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D3F5E" w:rsidRDefault="00B93174" w:rsidP="006E5DB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4311" w:left="10346" w:firstLineChars="0" w:firstLine="0"/>
        <w:rPr>
          <w:b/>
        </w:rPr>
      </w:pPr>
      <w:r>
        <w:rPr>
          <w:b/>
        </w:rPr>
        <w:t>ЗАТВЕРДЖЕНО</w:t>
      </w:r>
    </w:p>
    <w:p w14:paraId="00000002" w14:textId="77777777" w:rsidR="00CD3F5E" w:rsidRDefault="00B93174" w:rsidP="006E5DB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4311" w:left="10346" w:firstLineChars="0" w:firstLine="0"/>
        <w:rPr>
          <w:b/>
        </w:rPr>
      </w:pPr>
      <w:r>
        <w:rPr>
          <w:b/>
        </w:rPr>
        <w:t>Наказ Міністерства освіти і науки України</w:t>
      </w:r>
    </w:p>
    <w:p w14:paraId="00000003" w14:textId="742F5829" w:rsidR="00CD3F5E" w:rsidRPr="00312334" w:rsidRDefault="00813FB4" w:rsidP="006E5DB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Chars="4311" w:left="10346" w:firstLineChars="0" w:firstLine="0"/>
        <w:rPr>
          <w:b/>
          <w:lang w:val="en-US"/>
        </w:rPr>
      </w:pPr>
      <w:r>
        <w:rPr>
          <w:b/>
          <w:lang w:val="en-US"/>
        </w:rPr>
        <w:t>11.06.</w:t>
      </w:r>
      <w:r w:rsidR="00B93174">
        <w:rPr>
          <w:b/>
        </w:rPr>
        <w:t>2025 №</w:t>
      </w:r>
      <w:r>
        <w:rPr>
          <w:b/>
          <w:lang w:val="en-US"/>
        </w:rPr>
        <w:t>84</w:t>
      </w:r>
      <w:r w:rsidR="00312334">
        <w:rPr>
          <w:b/>
          <w:lang w:val="en-US"/>
        </w:rPr>
        <w:t>0</w:t>
      </w:r>
    </w:p>
    <w:p w14:paraId="00000005" w14:textId="77777777" w:rsidR="00CD3F5E" w:rsidRDefault="00CD3F5E" w:rsidP="006E5DB7">
      <w:pPr>
        <w:spacing w:line="228" w:lineRule="auto"/>
        <w:ind w:left="0" w:hanging="2"/>
        <w:jc w:val="center"/>
        <w:rPr>
          <w:b/>
        </w:rPr>
      </w:pPr>
    </w:p>
    <w:p w14:paraId="00000006" w14:textId="77777777" w:rsidR="00CD3F5E" w:rsidRDefault="00B93174" w:rsidP="006E5DB7">
      <w:pPr>
        <w:spacing w:line="228" w:lineRule="auto"/>
        <w:ind w:left="0" w:hanging="2"/>
        <w:jc w:val="center"/>
        <w:rPr>
          <w:b/>
        </w:rPr>
      </w:pPr>
      <w:r>
        <w:rPr>
          <w:b/>
        </w:rPr>
        <w:t>ПРІОРИТЕТНА ТЕМАТИКА,</w:t>
      </w:r>
    </w:p>
    <w:p w14:paraId="00000007" w14:textId="16183742" w:rsidR="00CD3F5E" w:rsidRDefault="00B93174" w:rsidP="006E5DB7">
      <w:pPr>
        <w:spacing w:line="228" w:lineRule="auto"/>
        <w:ind w:left="0" w:hanging="2"/>
        <w:jc w:val="center"/>
        <w:rPr>
          <w:b/>
        </w:rPr>
      </w:pPr>
      <w:r>
        <w:rPr>
          <w:b/>
        </w:rPr>
        <w:t xml:space="preserve">за якою буде здійснюватися державне замовлення на науково-технічні (експериментальні) розробки та науково-технічну </w:t>
      </w:r>
      <w:r>
        <w:rPr>
          <w:b/>
        </w:rPr>
        <w:br/>
        <w:t>продукцію у 2026-2027 роках</w:t>
      </w:r>
    </w:p>
    <w:tbl>
      <w:tblPr>
        <w:tblStyle w:val="a4"/>
        <w:tblW w:w="5050" w:type="pct"/>
        <w:tblInd w:w="-1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76"/>
        <w:gridCol w:w="3151"/>
        <w:gridCol w:w="9736"/>
        <w:gridCol w:w="1529"/>
      </w:tblGrid>
      <w:tr w:rsidR="00CD3F5E" w14:paraId="42490DC6" w14:textId="77777777" w:rsidTr="00813FB4">
        <w:trPr>
          <w:trHeight w:val="465"/>
          <w:tblHeader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09" w14:textId="77777777" w:rsidR="00CD3F5E" w:rsidRDefault="00B93174" w:rsidP="00FB7F92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14:paraId="0000000A" w14:textId="77777777" w:rsidR="00CD3F5E" w:rsidRDefault="00B93174" w:rsidP="00FB7F92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з/п</w:t>
            </w:r>
          </w:p>
        </w:tc>
        <w:tc>
          <w:tcPr>
            <w:tcW w:w="10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0B" w14:textId="77777777" w:rsidR="00CD3F5E" w:rsidRDefault="00B93174" w:rsidP="00FB7F92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Назва пріоритетної тематики</w:t>
            </w:r>
          </w:p>
          <w:p w14:paraId="0000000C" w14:textId="77777777" w:rsidR="00CD3F5E" w:rsidRDefault="00CD3F5E" w:rsidP="00FB7F92">
            <w:pPr>
              <w:spacing w:line="240" w:lineRule="auto"/>
              <w:ind w:left="0" w:hanging="2"/>
              <w:jc w:val="center"/>
              <w:rPr>
                <w:b/>
              </w:rPr>
            </w:pPr>
          </w:p>
        </w:tc>
        <w:tc>
          <w:tcPr>
            <w:tcW w:w="32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0D" w14:textId="77777777" w:rsidR="00CD3F5E" w:rsidRDefault="00B93174" w:rsidP="00FB7F92">
            <w:pPr>
              <w:spacing w:line="240" w:lineRule="auto"/>
              <w:ind w:left="0" w:hanging="2"/>
              <w:jc w:val="center"/>
              <w:rPr>
                <w:b/>
                <w:highlight w:val="cyan"/>
              </w:rPr>
            </w:pPr>
            <w:r>
              <w:rPr>
                <w:b/>
              </w:rPr>
              <w:t>Короткий опис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0E" w14:textId="77777777" w:rsidR="00CD3F5E" w:rsidRDefault="00B93174" w:rsidP="006E5DB7">
            <w:pPr>
              <w:spacing w:line="228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Очікуваний строк виконання</w:t>
            </w:r>
          </w:p>
        </w:tc>
      </w:tr>
      <w:tr w:rsidR="00CD3F5E" w14:paraId="07A23A34" w14:textId="77777777" w:rsidTr="00813FB4">
        <w:trPr>
          <w:trHeight w:val="31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10" w14:textId="7B6A6042" w:rsidR="00CD3F5E" w:rsidRDefault="00B93174" w:rsidP="00FB7F92">
            <w:pPr>
              <w:widowControl w:val="0"/>
              <w:spacing w:line="240" w:lineRule="auto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Міністерство оборони України</w:t>
            </w:r>
          </w:p>
        </w:tc>
      </w:tr>
      <w:tr w:rsidR="00CD3F5E" w14:paraId="759F8520" w14:textId="77777777" w:rsidTr="00813FB4">
        <w:trPr>
          <w:trHeight w:val="36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14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t>1.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15" w14:textId="77777777" w:rsidR="00CD3F5E" w:rsidRDefault="00B93174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" w:hanging="2"/>
              <w:jc w:val="both"/>
              <w:rPr>
                <w:b/>
              </w:rPr>
            </w:pPr>
            <w:r>
              <w:rPr>
                <w:b/>
              </w:rPr>
              <w:t xml:space="preserve">Розроблення боєприпасів об’ємного вибуху для систем розмінування, що використовуються для подолання мінних полів </w:t>
            </w:r>
          </w:p>
          <w:p w14:paraId="00000016" w14:textId="77777777" w:rsidR="00CD3F5E" w:rsidRDefault="00CD3F5E" w:rsidP="00FB7F92">
            <w:pPr>
              <w:tabs>
                <w:tab w:val="right" w:pos="9923"/>
              </w:tabs>
              <w:spacing w:line="240" w:lineRule="auto"/>
              <w:ind w:left="0" w:hanging="2"/>
              <w:jc w:val="both"/>
              <w:rPr>
                <w:b/>
                <w:u w:val="single"/>
              </w:rPr>
            </w:pPr>
          </w:p>
          <w:p w14:paraId="00000017" w14:textId="77777777" w:rsidR="00CD3F5E" w:rsidRDefault="00CD3F5E" w:rsidP="00FB7F92">
            <w:pPr>
              <w:spacing w:line="240" w:lineRule="auto"/>
              <w:ind w:left="0" w:hanging="2"/>
              <w:jc w:val="both"/>
              <w:rPr>
                <w:b/>
                <w:highlight w:val="green"/>
              </w:rPr>
            </w:pPr>
          </w:p>
          <w:p w14:paraId="00000018" w14:textId="77777777" w:rsidR="00CD3F5E" w:rsidRDefault="00CD3F5E" w:rsidP="00FB7F92">
            <w:pPr>
              <w:spacing w:line="240" w:lineRule="auto"/>
              <w:ind w:left="0" w:hanging="2"/>
              <w:jc w:val="both"/>
              <w:rPr>
                <w:b/>
                <w:highlight w:val="green"/>
              </w:rPr>
            </w:pPr>
          </w:p>
          <w:p w14:paraId="00000019" w14:textId="77777777" w:rsidR="00CD3F5E" w:rsidRDefault="00CD3F5E" w:rsidP="00FB7F92">
            <w:pPr>
              <w:spacing w:line="240" w:lineRule="auto"/>
              <w:ind w:left="0" w:hanging="2"/>
              <w:jc w:val="both"/>
              <w:rPr>
                <w:b/>
                <w:highlight w:val="green"/>
              </w:rPr>
            </w:pPr>
          </w:p>
          <w:p w14:paraId="0000001A" w14:textId="77777777" w:rsidR="00CD3F5E" w:rsidRDefault="00CD3F5E" w:rsidP="00FB7F92">
            <w:pPr>
              <w:spacing w:line="240" w:lineRule="auto"/>
              <w:ind w:left="0" w:hanging="2"/>
              <w:jc w:val="both"/>
              <w:rPr>
                <w:b/>
                <w:highlight w:val="green"/>
              </w:rPr>
            </w:pPr>
          </w:p>
          <w:p w14:paraId="0000001B" w14:textId="77777777" w:rsidR="00CD3F5E" w:rsidRDefault="00CD3F5E" w:rsidP="00FB7F92">
            <w:pPr>
              <w:spacing w:line="240" w:lineRule="auto"/>
              <w:ind w:left="0" w:hanging="2"/>
              <w:jc w:val="both"/>
              <w:rPr>
                <w:b/>
                <w:highlight w:val="green"/>
              </w:rPr>
            </w:pPr>
          </w:p>
          <w:p w14:paraId="0000001C" w14:textId="77777777" w:rsidR="00CD3F5E" w:rsidRDefault="00CD3F5E" w:rsidP="00FB7F92">
            <w:pPr>
              <w:spacing w:line="240" w:lineRule="auto"/>
              <w:ind w:left="0" w:hanging="2"/>
              <w:jc w:val="both"/>
              <w:rPr>
                <w:b/>
                <w:highlight w:val="green"/>
              </w:rPr>
            </w:pPr>
          </w:p>
          <w:p w14:paraId="0000001D" w14:textId="77777777" w:rsidR="00CD3F5E" w:rsidRDefault="00CD3F5E" w:rsidP="00FB7F92">
            <w:pPr>
              <w:spacing w:line="240" w:lineRule="auto"/>
              <w:ind w:left="0" w:hanging="2"/>
              <w:jc w:val="both"/>
              <w:rPr>
                <w:b/>
                <w:highlight w:val="green"/>
              </w:rPr>
            </w:pPr>
          </w:p>
          <w:p w14:paraId="0000001E" w14:textId="77777777" w:rsidR="00CD3F5E" w:rsidRDefault="00CD3F5E" w:rsidP="00FB7F92">
            <w:pPr>
              <w:spacing w:line="240" w:lineRule="auto"/>
              <w:ind w:left="0" w:hanging="2"/>
              <w:rPr>
                <w:highlight w:val="lightGray"/>
              </w:rPr>
            </w:pPr>
          </w:p>
        </w:tc>
        <w:tc>
          <w:tcPr>
            <w:tcW w:w="3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1F" w14:textId="53BEACCF" w:rsidR="00CD3F5E" w:rsidRDefault="001476E9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40" w:lineRule="auto"/>
              <w:ind w:left="-2" w:right="80" w:firstLineChars="135" w:firstLine="324"/>
              <w:jc w:val="both"/>
            </w:pPr>
            <w:r>
              <w:t>Необхідне р</w:t>
            </w:r>
            <w:r w:rsidR="00B93174">
              <w:t>озроблення:</w:t>
            </w:r>
          </w:p>
          <w:p w14:paraId="00000020" w14:textId="77777777" w:rsidR="00CD3F5E" w:rsidRDefault="00B93174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40" w:lineRule="auto"/>
              <w:ind w:left="-2" w:right="80" w:firstLineChars="135" w:firstLine="324"/>
              <w:jc w:val="both"/>
            </w:pPr>
            <w:r>
              <w:t>технології виготовлення об’ємно-детонуючої речовини боєприпасів об’ємного вибуху для систем розмінування, які встановлюються на наземні бойові машини з метою автономного (самостійного) подолання мінного поля з мінами натискної дії у бойових умовах;</w:t>
            </w:r>
          </w:p>
          <w:p w14:paraId="00000021" w14:textId="77777777" w:rsidR="00CD3F5E" w:rsidRDefault="00B93174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40" w:lineRule="auto"/>
              <w:ind w:left="-2" w:right="80" w:firstLineChars="135" w:firstLine="324"/>
              <w:jc w:val="both"/>
              <w:rPr>
                <w:strike/>
                <w:shd w:val="clear" w:color="auto" w:fill="CCCCCC"/>
              </w:rPr>
            </w:pPr>
            <w:r>
              <w:t>ескізного проєкту боєприпасу об’ємного вибуху для системи розмінування для встановлення на наземну бойову машину;</w:t>
            </w:r>
          </w:p>
          <w:p w14:paraId="00000022" w14:textId="77777777" w:rsidR="00CD3F5E" w:rsidRPr="006E5DB7" w:rsidRDefault="00B93174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40" w:lineRule="auto"/>
              <w:ind w:left="-2" w:right="80" w:firstLineChars="135" w:firstLine="324"/>
              <w:jc w:val="both"/>
            </w:pPr>
            <w:r w:rsidRPr="006E5DB7">
              <w:t xml:space="preserve">ескізної конструкторської документації на бойову частину боєприпасу та засобу для її ініціювання; </w:t>
            </w:r>
          </w:p>
          <w:p w14:paraId="00000023" w14:textId="77777777" w:rsidR="00CD3F5E" w:rsidRPr="006E5DB7" w:rsidRDefault="00B93174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40" w:lineRule="auto"/>
              <w:ind w:left="-2" w:right="80" w:firstLineChars="135" w:firstLine="324"/>
              <w:jc w:val="both"/>
            </w:pPr>
            <w:r>
              <w:t>програми і методики випробувань бойової частини боєприпасу та засобу (системи) ініціювання в лабораторних та польових (полігонних) умовах;</w:t>
            </w:r>
            <w:r w:rsidRPr="006E5DB7">
              <w:t xml:space="preserve"> </w:t>
            </w:r>
          </w:p>
          <w:p w14:paraId="00000024" w14:textId="69F0CFC7" w:rsidR="00CD3F5E" w:rsidRDefault="001476E9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40" w:lineRule="auto"/>
              <w:ind w:left="-2" w:right="80" w:firstLineChars="135" w:firstLine="324"/>
              <w:jc w:val="both"/>
            </w:pPr>
            <w:r>
              <w:t xml:space="preserve">Необхідне </w:t>
            </w:r>
            <w:r w:rsidR="00B93174">
              <w:t xml:space="preserve">виготовлення дослідних зразків бойових частин боєприпасу (не менше 5 </w:t>
            </w:r>
            <w:r w:rsidR="00B93174" w:rsidRPr="006E5DB7">
              <w:t>одиниць</w:t>
            </w:r>
            <w:r w:rsidR="00B93174">
              <w:t xml:space="preserve">) та дослідних зразків засобу (системи) ініціювання детонації до боєприпасу (не менше 3 </w:t>
            </w:r>
            <w:r w:rsidR="00B93174" w:rsidRPr="006E5DB7">
              <w:t>одиниць</w:t>
            </w:r>
            <w:r w:rsidR="00B93174">
              <w:t>).</w:t>
            </w:r>
          </w:p>
          <w:p w14:paraId="6779BF5F" w14:textId="77777777" w:rsidR="006E5DB7" w:rsidRDefault="00B93174" w:rsidP="00E72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40" w:lineRule="auto"/>
              <w:ind w:left="-2" w:right="80" w:firstLineChars="135" w:firstLine="324"/>
              <w:jc w:val="both"/>
            </w:pPr>
            <w:r>
              <w:t>Вихідне технічне завдання на виконання науково-технічної роботи на виконання зазначеної пріоритетної тематики наведено у додатку 1</w:t>
            </w:r>
          </w:p>
          <w:p w14:paraId="00000025" w14:textId="2BCCB648" w:rsidR="00E726E1" w:rsidRDefault="00E726E1" w:rsidP="00E72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40" w:lineRule="auto"/>
              <w:ind w:left="-2" w:right="80" w:firstLineChars="135" w:firstLine="324"/>
              <w:jc w:val="both"/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26" w14:textId="77777777" w:rsidR="00CD3F5E" w:rsidRDefault="00B93174" w:rsidP="006E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28" w:lineRule="auto"/>
              <w:ind w:left="0" w:right="80" w:hanging="2"/>
              <w:jc w:val="center"/>
            </w:pPr>
            <w:r>
              <w:t>18 місяців</w:t>
            </w:r>
          </w:p>
        </w:tc>
      </w:tr>
      <w:tr w:rsidR="00CD3F5E" w14:paraId="03C30B39" w14:textId="77777777" w:rsidTr="00813FB4">
        <w:trPr>
          <w:trHeight w:val="717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27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t>2.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28" w14:textId="77777777" w:rsidR="00CD3F5E" w:rsidRDefault="00B93174" w:rsidP="00FB7F92">
            <w:pPr>
              <w:spacing w:line="240" w:lineRule="auto"/>
              <w:ind w:left="0" w:hanging="2"/>
              <w:jc w:val="both"/>
              <w:rPr>
                <w:b/>
                <w:highlight w:val="cyan"/>
              </w:rPr>
            </w:pPr>
            <w:r>
              <w:rPr>
                <w:b/>
              </w:rPr>
              <w:t xml:space="preserve">Розроблення радіолокаційної станції виявлення FPV-дронів для встановлення на техніці </w:t>
            </w:r>
          </w:p>
          <w:p w14:paraId="00000029" w14:textId="77777777" w:rsidR="00CD3F5E" w:rsidRDefault="00CD3F5E" w:rsidP="00FB7F92">
            <w:pPr>
              <w:spacing w:line="240" w:lineRule="auto"/>
              <w:ind w:left="0" w:hanging="2"/>
              <w:jc w:val="both"/>
              <w:rPr>
                <w:b/>
              </w:rPr>
            </w:pPr>
          </w:p>
        </w:tc>
        <w:tc>
          <w:tcPr>
            <w:tcW w:w="3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56DD86" w14:textId="77777777" w:rsidR="000030FB" w:rsidRDefault="000030FB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40" w:lineRule="auto"/>
              <w:ind w:left="-2" w:right="80" w:firstLineChars="135" w:firstLine="324"/>
              <w:jc w:val="both"/>
            </w:pPr>
            <w:r>
              <w:t xml:space="preserve">Необхідне: </w:t>
            </w:r>
          </w:p>
          <w:p w14:paraId="0000002A" w14:textId="0AF8DF75" w:rsidR="00CD3F5E" w:rsidRDefault="000030FB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40" w:lineRule="auto"/>
              <w:ind w:left="-2" w:right="80" w:firstLineChars="135" w:firstLine="324"/>
              <w:jc w:val="both"/>
            </w:pPr>
            <w:r>
              <w:t>р</w:t>
            </w:r>
            <w:r w:rsidR="00B93174">
              <w:t>озроблення конструкторської документації на радіолокаційну станцію, призначену для встановлення на броньованій та неброньованій техніці з метою виявлення FPV-дронів (ударних дронів та дронів зі “скидами”), зокрема, управління якими здійснюється з використанням кабелів на оптоволокні / за відсутності радіовипромінюван</w:t>
            </w:r>
            <w:r>
              <w:t>ня, на відстані         до 1 км;</w:t>
            </w:r>
          </w:p>
          <w:p w14:paraId="68239F30" w14:textId="77777777" w:rsidR="001476E9" w:rsidRPr="001476E9" w:rsidRDefault="001476E9" w:rsidP="00FB7F92">
            <w:pPr>
              <w:suppressAutoHyphens w:val="0"/>
              <w:spacing w:line="240" w:lineRule="auto"/>
              <w:ind w:leftChars="0" w:left="0" w:right="80" w:firstLineChars="0" w:firstLine="322"/>
              <w:jc w:val="both"/>
              <w:textDirection w:val="lrTb"/>
              <w:textAlignment w:val="auto"/>
              <w:outlineLvl w:val="9"/>
            </w:pPr>
            <w:r w:rsidRPr="001476E9">
              <w:lastRenderedPageBreak/>
              <w:t>виготовлення макета (демонстратора) радіолокаційної станції та макетів окремих його складових.  </w:t>
            </w:r>
          </w:p>
          <w:p w14:paraId="2DC7FF13" w14:textId="77777777" w:rsidR="006E5DB7" w:rsidRDefault="00B93174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40" w:lineRule="auto"/>
              <w:ind w:left="-2" w:right="80" w:firstLineChars="135" w:firstLine="324"/>
              <w:jc w:val="both"/>
            </w:pPr>
            <w:r>
              <w:t>Вихідне технічне завдання на виконання науково-технічної роботи на виконання зазначеної пріоритетної тематики наведено у додатку 2</w:t>
            </w:r>
            <w:bookmarkStart w:id="0" w:name="_heading=h.mdx7m61lsfa8" w:colFirst="0" w:colLast="0"/>
            <w:bookmarkEnd w:id="0"/>
          </w:p>
          <w:p w14:paraId="0000002C" w14:textId="4BE1BACC" w:rsidR="00F62390" w:rsidRDefault="00F62390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40" w:lineRule="auto"/>
              <w:ind w:left="-2" w:right="80" w:firstLineChars="135" w:firstLine="324"/>
              <w:jc w:val="both"/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2D" w14:textId="77777777" w:rsidR="00CD3F5E" w:rsidRDefault="00B93174" w:rsidP="006E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23"/>
              </w:tabs>
              <w:spacing w:line="228" w:lineRule="auto"/>
              <w:ind w:left="0" w:right="80" w:hanging="2"/>
              <w:jc w:val="center"/>
            </w:pPr>
            <w:r>
              <w:lastRenderedPageBreak/>
              <w:t>12 місяців</w:t>
            </w:r>
          </w:p>
        </w:tc>
      </w:tr>
      <w:tr w:rsidR="00CD3F5E" w14:paraId="6C924114" w14:textId="77777777" w:rsidTr="00813FB4">
        <w:trPr>
          <w:trHeight w:val="39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2E" w14:textId="77777777" w:rsidR="00CD3F5E" w:rsidRDefault="00B93174" w:rsidP="00FB7F92">
            <w:pPr>
              <w:spacing w:line="240" w:lineRule="auto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Міністерство з питань стратегічних галузей промисловості України</w:t>
            </w:r>
          </w:p>
          <w:p w14:paraId="0000002F" w14:textId="77777777" w:rsidR="00CD3F5E" w:rsidRDefault="00CD3F5E" w:rsidP="00FB7F92">
            <w:pPr>
              <w:spacing w:line="240" w:lineRule="auto"/>
              <w:ind w:left="0" w:hanging="2"/>
              <w:jc w:val="center"/>
            </w:pPr>
          </w:p>
        </w:tc>
      </w:tr>
      <w:tr w:rsidR="00CD3F5E" w14:paraId="41D77F05" w14:textId="77777777" w:rsidTr="00813FB4">
        <w:trPr>
          <w:trHeight w:val="1812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33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t xml:space="preserve">3. 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34" w14:textId="77777777" w:rsidR="00CD3F5E" w:rsidRDefault="00B93174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>Розроблення програмної системи на основі штучного інтелекту для навігації БПЛА в умовах дії засобів РЕБ противника</w:t>
            </w:r>
          </w:p>
        </w:tc>
        <w:tc>
          <w:tcPr>
            <w:tcW w:w="3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35" w14:textId="11DFF71A" w:rsidR="00CD3F5E" w:rsidRDefault="001476E9" w:rsidP="00FB7F92">
            <w:pPr>
              <w:spacing w:line="240" w:lineRule="auto"/>
              <w:ind w:left="-2" w:right="29" w:firstLineChars="135" w:firstLine="324"/>
              <w:jc w:val="both"/>
            </w:pPr>
            <w:r>
              <w:t>Необхідне розроблення програмного забезпечення для створення</w:t>
            </w:r>
            <w:r w:rsidR="00B93174">
              <w:t xml:space="preserve"> системи на основі штучного інтелекту для забезпечення автономної навігації БПЛА в умовах дії засобів радіоелектронної боротьби противника, зокрема глушіння GPS-сигналів, порушення каналів зв’язку та спотворення даних навігації, що створює серйозні загрози для виконання бойових завдань БПЛА із розвідки, цілевказування та нанесення ударів.</w:t>
            </w:r>
          </w:p>
          <w:p w14:paraId="00000036" w14:textId="77777777" w:rsidR="00CD3F5E" w:rsidRDefault="00B93174" w:rsidP="00FB7F92">
            <w:pPr>
              <w:spacing w:line="240" w:lineRule="auto"/>
              <w:ind w:left="-2" w:right="29" w:firstLineChars="135" w:firstLine="324"/>
              <w:jc w:val="both"/>
            </w:pPr>
            <w:r>
              <w:t>Вихідне технічне завдання на виконання науково-технічної роботи на виконання зазначеної пріоритетної тематики наведено у додатку 3</w:t>
            </w:r>
          </w:p>
          <w:p w14:paraId="00000037" w14:textId="77777777" w:rsidR="00CD3F5E" w:rsidRDefault="00CD3F5E" w:rsidP="00FB7F92">
            <w:pPr>
              <w:spacing w:line="240" w:lineRule="auto"/>
              <w:ind w:left="-2" w:right="29" w:firstLineChars="135" w:firstLine="324"/>
              <w:jc w:val="both"/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38" w14:textId="77777777" w:rsidR="00CD3F5E" w:rsidRDefault="00B93174" w:rsidP="006E5DB7">
            <w:pPr>
              <w:spacing w:line="228" w:lineRule="auto"/>
              <w:ind w:left="0" w:right="29" w:hanging="2"/>
              <w:jc w:val="center"/>
            </w:pPr>
            <w:r>
              <w:t>12 місяців</w:t>
            </w:r>
          </w:p>
        </w:tc>
      </w:tr>
      <w:tr w:rsidR="00CD3F5E" w14:paraId="0330CC3F" w14:textId="77777777" w:rsidTr="00813FB4">
        <w:trPr>
          <w:trHeight w:val="1838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39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t>4.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3A" w14:textId="77777777" w:rsidR="00CD3F5E" w:rsidRPr="006E5DB7" w:rsidRDefault="00B93174" w:rsidP="00FB7F92">
            <w:pPr>
              <w:spacing w:line="240" w:lineRule="auto"/>
              <w:ind w:left="0" w:hanging="2"/>
              <w:jc w:val="both"/>
              <w:rPr>
                <w:b/>
              </w:rPr>
            </w:pPr>
            <w:r w:rsidRPr="006E5DB7">
              <w:rPr>
                <w:b/>
              </w:rPr>
              <w:t>Розроблення технології виготовлення охолоджуваних фоточутливих елементів на основі діодних структур заданої топології для дальнього інфрачервоного діапазону</w:t>
            </w:r>
          </w:p>
          <w:p w14:paraId="0000003B" w14:textId="77777777" w:rsidR="00CD3F5E" w:rsidRDefault="00CD3F5E" w:rsidP="00FB7F92">
            <w:pPr>
              <w:spacing w:line="240" w:lineRule="auto"/>
              <w:ind w:left="0" w:hanging="2"/>
              <w:jc w:val="both"/>
              <w:rPr>
                <w:b/>
              </w:rPr>
            </w:pPr>
          </w:p>
        </w:tc>
        <w:tc>
          <w:tcPr>
            <w:tcW w:w="3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A6CF1" w14:textId="2DA43B6F" w:rsidR="001476E9" w:rsidRPr="001476E9" w:rsidRDefault="001476E9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35" w:firstLine="324"/>
              <w:jc w:val="both"/>
            </w:pPr>
            <w:r w:rsidRPr="000030FB">
              <w:t>Необх</w:t>
            </w:r>
            <w:r>
              <w:t>ідне:</w:t>
            </w:r>
          </w:p>
          <w:p w14:paraId="0000003C" w14:textId="336E8570" w:rsidR="00CD3F5E" w:rsidRDefault="000030FB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35" w:firstLine="324"/>
              <w:jc w:val="both"/>
            </w:pPr>
            <w:r>
              <w:t>р</w:t>
            </w:r>
            <w:r w:rsidR="00B93174">
              <w:t>озроблення технології та виготовлення зразків фоточутливих елементів із заданою топологією на основі сполук кадмій-ртуть-телур для дал</w:t>
            </w:r>
            <w:r>
              <w:t>ьнього інфрачервоного діапазону;</w:t>
            </w:r>
          </w:p>
          <w:p w14:paraId="0000003D" w14:textId="3E6F500A" w:rsidR="00CD3F5E" w:rsidRDefault="000030FB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35" w:firstLine="324"/>
              <w:jc w:val="both"/>
            </w:pPr>
            <w:r>
              <w:t>в</w:t>
            </w:r>
            <w:r w:rsidR="00B93174">
              <w:t>иготовлення дослідних зразків кристалів (чіпів).</w:t>
            </w:r>
          </w:p>
          <w:p w14:paraId="0000003E" w14:textId="77777777" w:rsidR="00CD3F5E" w:rsidRDefault="00B93174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35" w:firstLine="324"/>
              <w:jc w:val="both"/>
            </w:pPr>
            <w:r>
              <w:t>Вихідне технічне завдання на виконання науково-технічної роботи на виконання зазначеної пріоритетної тематики наведено у додатку 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3F" w14:textId="77777777" w:rsidR="00CD3F5E" w:rsidRDefault="00B93174" w:rsidP="006E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0" w:hanging="2"/>
              <w:jc w:val="center"/>
            </w:pPr>
            <w:r>
              <w:t>24 місяці</w:t>
            </w:r>
          </w:p>
        </w:tc>
      </w:tr>
      <w:tr w:rsidR="00CD3F5E" w14:paraId="02182FCF" w14:textId="77777777" w:rsidTr="00813FB4">
        <w:trPr>
          <w:trHeight w:val="717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40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t>5.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41" w14:textId="5B9EFF77" w:rsidR="00CD3F5E" w:rsidRPr="006E5DB7" w:rsidRDefault="00B93174" w:rsidP="00FB7F92">
            <w:pPr>
              <w:spacing w:line="240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 xml:space="preserve">Розроблення технології виготовлення </w:t>
            </w:r>
            <w:r w:rsidRPr="006E5DB7">
              <w:rPr>
                <w:b/>
              </w:rPr>
              <w:t>клею</w:t>
            </w:r>
            <w:r w:rsidR="000030FB">
              <w:rPr>
                <w:b/>
              </w:rPr>
              <w:t xml:space="preserve"> для </w:t>
            </w:r>
            <w:r w:rsidRPr="006E5DB7">
              <w:rPr>
                <w:b/>
              </w:rPr>
              <w:t xml:space="preserve"> з’єднань зі сталі та алюмінію при виробництві виробів авіаційної техніки</w:t>
            </w:r>
          </w:p>
          <w:p w14:paraId="00000042" w14:textId="77777777" w:rsidR="00CD3F5E" w:rsidRDefault="00CD3F5E" w:rsidP="00FB7F92">
            <w:pPr>
              <w:spacing w:line="240" w:lineRule="auto"/>
              <w:ind w:left="0" w:hanging="2"/>
              <w:jc w:val="both"/>
              <w:rPr>
                <w:b/>
              </w:rPr>
            </w:pPr>
          </w:p>
        </w:tc>
        <w:tc>
          <w:tcPr>
            <w:tcW w:w="3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059AE" w14:textId="48CF0518" w:rsidR="001476E9" w:rsidRDefault="001476E9" w:rsidP="00FB7F92">
            <w:pPr>
              <w:spacing w:line="240" w:lineRule="auto"/>
              <w:ind w:left="-2" w:firstLineChars="135" w:firstLine="324"/>
              <w:jc w:val="both"/>
            </w:pPr>
            <w:r>
              <w:t>Необхідне:</w:t>
            </w:r>
          </w:p>
          <w:p w14:paraId="00000043" w14:textId="3E5D22A4" w:rsidR="00CD3F5E" w:rsidRDefault="001476E9" w:rsidP="00FB7F92">
            <w:pPr>
              <w:spacing w:line="240" w:lineRule="auto"/>
              <w:ind w:left="-2" w:firstLineChars="135" w:firstLine="324"/>
              <w:jc w:val="both"/>
            </w:pPr>
            <w:r>
              <w:t>р</w:t>
            </w:r>
            <w:r w:rsidR="00B93174">
              <w:t>озроблення технології виготовлення та речовинного складу клею для</w:t>
            </w:r>
            <w:r w:rsidR="00A45BBB">
              <w:t xml:space="preserve"> </w:t>
            </w:r>
            <w:r w:rsidR="00B93174">
              <w:t>з’єднань зі сталі та алюмінію при виробництві виробів авіаційної тех</w:t>
            </w:r>
            <w:r>
              <w:t>ніки та його речовинного складу;</w:t>
            </w:r>
          </w:p>
          <w:p w14:paraId="724E78FE" w14:textId="77777777" w:rsidR="001476E9" w:rsidRPr="001476E9" w:rsidRDefault="001476E9" w:rsidP="00FB7F92">
            <w:pPr>
              <w:suppressAutoHyphens w:val="0"/>
              <w:spacing w:line="240" w:lineRule="auto"/>
              <w:ind w:leftChars="0" w:left="0" w:firstLineChars="0" w:firstLine="326"/>
              <w:jc w:val="both"/>
              <w:textDirection w:val="lrTb"/>
              <w:textAlignment w:val="auto"/>
              <w:outlineLvl w:val="9"/>
            </w:pPr>
            <w:r w:rsidRPr="001476E9">
              <w:t>виготовлення дослідної партії клею для з’єднань зі сталі та алюмінію при виробництві виробів авіаційної техніки.</w:t>
            </w:r>
          </w:p>
          <w:p w14:paraId="00000044" w14:textId="77777777" w:rsidR="00CD3F5E" w:rsidRDefault="00B93174" w:rsidP="00FB7F92">
            <w:pPr>
              <w:spacing w:line="240" w:lineRule="auto"/>
              <w:ind w:left="-2" w:firstLineChars="135" w:firstLine="324"/>
              <w:jc w:val="both"/>
            </w:pPr>
            <w:r>
              <w:t>Вихідне технічне завдання на виконання науково-технічної роботи на виконання зазначеної пріоритетної тематики наведено у додатку 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45" w14:textId="77777777" w:rsidR="00CD3F5E" w:rsidRDefault="00B93174" w:rsidP="006E5DB7">
            <w:pPr>
              <w:spacing w:line="228" w:lineRule="auto"/>
              <w:ind w:left="0" w:right="29" w:hanging="2"/>
              <w:jc w:val="center"/>
            </w:pPr>
            <w:r>
              <w:t>12 місяців</w:t>
            </w:r>
          </w:p>
        </w:tc>
      </w:tr>
      <w:tr w:rsidR="00CD3F5E" w14:paraId="74EEBE0A" w14:textId="77777777" w:rsidTr="00813FB4">
        <w:trPr>
          <w:trHeight w:val="1501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46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lastRenderedPageBreak/>
              <w:t>6.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47" w14:textId="77777777" w:rsidR="00CD3F5E" w:rsidRPr="006E5DB7" w:rsidRDefault="00B93174" w:rsidP="00FB7F92">
            <w:pPr>
              <w:spacing w:line="240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 xml:space="preserve">Розроблення технологій виготовлення відрізаючих та смугових інтерференційних фільтрів </w:t>
            </w:r>
            <w:r w:rsidRPr="006E5DB7">
              <w:rPr>
                <w:b/>
              </w:rPr>
              <w:t>на ближню та середню  області інфрачервоного випромінювання</w:t>
            </w:r>
          </w:p>
          <w:p w14:paraId="00000048" w14:textId="77777777" w:rsidR="00CD3F5E" w:rsidRDefault="00CD3F5E" w:rsidP="00FB7F92">
            <w:pPr>
              <w:spacing w:line="240" w:lineRule="auto"/>
              <w:ind w:left="0" w:hanging="2"/>
              <w:jc w:val="both"/>
              <w:rPr>
                <w:b/>
              </w:rPr>
            </w:pPr>
          </w:p>
        </w:tc>
        <w:tc>
          <w:tcPr>
            <w:tcW w:w="3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01A59" w14:textId="77777777" w:rsidR="001476E9" w:rsidRDefault="001476E9" w:rsidP="00FB7F92">
            <w:pPr>
              <w:spacing w:line="240" w:lineRule="auto"/>
              <w:ind w:left="-2" w:firstLineChars="135" w:firstLine="324"/>
              <w:jc w:val="both"/>
            </w:pPr>
            <w:r>
              <w:t>Необхідне:</w:t>
            </w:r>
          </w:p>
          <w:p w14:paraId="00000049" w14:textId="7AE45F75" w:rsidR="00CD3F5E" w:rsidRDefault="001476E9" w:rsidP="00FB7F92">
            <w:pPr>
              <w:spacing w:line="240" w:lineRule="auto"/>
              <w:ind w:left="-2" w:firstLineChars="135" w:firstLine="324"/>
              <w:jc w:val="both"/>
            </w:pPr>
            <w:r>
              <w:t>р</w:t>
            </w:r>
            <w:r w:rsidR="00B93174">
              <w:t>озроблення конструкцій та технологій виготовлення високонадійних відрізаючих та смугових інтерференційних фільтрів на ближню (</w:t>
            </w:r>
            <w:r w:rsidR="004D6A65" w:rsidRPr="004D6A65">
              <w:t>0,95-1,05 мкм</w:t>
            </w:r>
            <w:r w:rsidR="00B93174">
              <w:t xml:space="preserve">) та середню (3–5 мкм) </w:t>
            </w:r>
            <w:r w:rsidR="000030FB">
              <w:t xml:space="preserve">області інфрачервоного випромінювання </w:t>
            </w:r>
            <w:r w:rsidR="00B93174">
              <w:t xml:space="preserve">для застосування їх у системах оптоелектронного спостереження </w:t>
            </w:r>
            <w:r>
              <w:t>та керування;</w:t>
            </w:r>
          </w:p>
          <w:p w14:paraId="74D51F98" w14:textId="77777777" w:rsidR="001476E9" w:rsidRPr="001476E9" w:rsidRDefault="001476E9" w:rsidP="00FB7F92">
            <w:pPr>
              <w:suppressAutoHyphens w:val="0"/>
              <w:spacing w:line="240" w:lineRule="auto"/>
              <w:ind w:leftChars="0" w:left="0" w:firstLineChars="135" w:firstLine="324"/>
              <w:jc w:val="both"/>
              <w:textDirection w:val="lrTb"/>
              <w:textAlignment w:val="auto"/>
              <w:outlineLvl w:val="9"/>
            </w:pPr>
            <w:r w:rsidRPr="001476E9">
              <w:t>виготовлення дослідних зразків смугових інтерференційних фільтрів на ближню та середню області інфрачервоного випромінювання.</w:t>
            </w:r>
          </w:p>
          <w:p w14:paraId="3900348B" w14:textId="77777777" w:rsidR="00CD3F5E" w:rsidRDefault="00B93174" w:rsidP="00FB7F92">
            <w:pPr>
              <w:spacing w:line="240" w:lineRule="auto"/>
              <w:ind w:left="-2" w:firstLineChars="135" w:firstLine="324"/>
              <w:jc w:val="both"/>
            </w:pPr>
            <w:r>
              <w:t>Вихідне технічне завдання на виконання науково-технічної роботи на виконання зазначеної пріоритетної тематики наведено у додатку 6</w:t>
            </w:r>
          </w:p>
          <w:p w14:paraId="0000004A" w14:textId="6E406F71" w:rsidR="00F62390" w:rsidRDefault="00F62390" w:rsidP="00FB7F92">
            <w:pPr>
              <w:spacing w:line="240" w:lineRule="auto"/>
              <w:ind w:left="-2" w:firstLineChars="135" w:firstLine="324"/>
              <w:jc w:val="both"/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4B" w14:textId="77777777" w:rsidR="00CD3F5E" w:rsidRDefault="00B93174" w:rsidP="006E5DB7">
            <w:pPr>
              <w:spacing w:line="228" w:lineRule="auto"/>
              <w:ind w:left="0" w:hanging="2"/>
              <w:jc w:val="center"/>
            </w:pPr>
            <w:r>
              <w:t>24 місяці</w:t>
            </w:r>
          </w:p>
        </w:tc>
      </w:tr>
      <w:tr w:rsidR="00CD3F5E" w14:paraId="05FD6C0F" w14:textId="77777777" w:rsidTr="00813FB4">
        <w:trPr>
          <w:trHeight w:val="4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4C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rPr>
                <w:b/>
                <w:i/>
              </w:rPr>
              <w:t>Міністерство внутрішніх справ України</w:t>
            </w:r>
          </w:p>
        </w:tc>
      </w:tr>
      <w:tr w:rsidR="00CD3F5E" w14:paraId="662732F8" w14:textId="77777777" w:rsidTr="00813FB4">
        <w:trPr>
          <w:trHeight w:val="717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0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t>7.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1" w14:textId="77777777" w:rsidR="00CD3F5E" w:rsidRDefault="00B93174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 xml:space="preserve">Розроблення технології виготовлення надтвердих сердечників для патронів  із порошків на основі карбіду вольфраму </w:t>
            </w:r>
          </w:p>
        </w:tc>
        <w:tc>
          <w:tcPr>
            <w:tcW w:w="3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4F878" w14:textId="77777777" w:rsidR="001476E9" w:rsidRDefault="001476E9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80" w:firstLineChars="135" w:firstLine="324"/>
              <w:jc w:val="both"/>
            </w:pPr>
            <w:r>
              <w:t>Необхідне:</w:t>
            </w:r>
          </w:p>
          <w:p w14:paraId="00000052" w14:textId="5937BD68" w:rsidR="00CD3F5E" w:rsidRDefault="001476E9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80" w:firstLineChars="135" w:firstLine="324"/>
              <w:jc w:val="both"/>
            </w:pPr>
            <w:r>
              <w:t>в</w:t>
            </w:r>
            <w:r w:rsidR="00B93174">
              <w:t xml:space="preserve">изначення оптимального гранулометричного та хімічного складу вихідних порошків, розроблення технологічних параметрів формування та спікання </w:t>
            </w:r>
            <w:r>
              <w:t>бронебійного осердя;</w:t>
            </w:r>
          </w:p>
          <w:p w14:paraId="00000053" w14:textId="56F0F624" w:rsidR="00CD3F5E" w:rsidRDefault="001476E9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80" w:firstLineChars="135" w:firstLine="324"/>
              <w:jc w:val="both"/>
            </w:pPr>
            <w:r>
              <w:t>р</w:t>
            </w:r>
            <w:r w:rsidR="00B93174">
              <w:t xml:space="preserve">озроблення технології виготовлення твердосплавного осердя </w:t>
            </w:r>
            <w:r w:rsidR="00B93174" w:rsidRPr="006E5DB7">
              <w:t>для бронебійного патрону калібру 5,45х39</w:t>
            </w:r>
            <w:r w:rsidR="00B93174">
              <w:t xml:space="preserve"> та інших калібрів (7,62х39; 7,62х54R та ін.), із підвищ</w:t>
            </w:r>
            <w:r>
              <w:t>еними характеристиками пробиття;</w:t>
            </w:r>
          </w:p>
          <w:p w14:paraId="00000054" w14:textId="08C919C8" w:rsidR="00CD3F5E" w:rsidRDefault="001476E9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80" w:firstLineChars="135" w:firstLine="324"/>
              <w:jc w:val="both"/>
            </w:pPr>
            <w:r>
              <w:t>в</w:t>
            </w:r>
            <w:r w:rsidR="00B93174">
              <w:t>иготовлення дослідних зразків бронебійного осердя.</w:t>
            </w:r>
          </w:p>
          <w:p w14:paraId="00000055" w14:textId="77777777" w:rsidR="00CD3F5E" w:rsidRDefault="00B93174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80" w:firstLineChars="135" w:firstLine="324"/>
              <w:jc w:val="both"/>
            </w:pPr>
            <w:r>
              <w:t>Вихідне технічне завдання на виконання науково-технічної роботи на виконання зазначеної пріоритетної тематики наведено у додатку 7</w:t>
            </w:r>
          </w:p>
          <w:p w14:paraId="00000056" w14:textId="77777777" w:rsidR="00CD3F5E" w:rsidRDefault="00CD3F5E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80" w:firstLineChars="135" w:firstLine="324"/>
              <w:jc w:val="both"/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7" w14:textId="77777777" w:rsidR="00CD3F5E" w:rsidRDefault="00B93174" w:rsidP="006E5DB7">
            <w:pPr>
              <w:spacing w:line="228" w:lineRule="auto"/>
              <w:ind w:left="0" w:right="29" w:hanging="2"/>
              <w:jc w:val="center"/>
            </w:pPr>
            <w:r>
              <w:t>12 місяців</w:t>
            </w:r>
          </w:p>
        </w:tc>
      </w:tr>
      <w:tr w:rsidR="00CD3F5E" w14:paraId="08DB44CA" w14:textId="77777777" w:rsidTr="00813FB4">
        <w:trPr>
          <w:trHeight w:val="1493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8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t>8.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9" w14:textId="77777777" w:rsidR="00CD3F5E" w:rsidRDefault="00B93174" w:rsidP="00FB7F92">
            <w:pPr>
              <w:spacing w:line="240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>Розроблення програмного забезпечення з ідентифікації ракетного озброєння</w:t>
            </w:r>
          </w:p>
          <w:p w14:paraId="0000005A" w14:textId="77777777" w:rsidR="00CD3F5E" w:rsidRDefault="00CD3F5E" w:rsidP="00FB7F92">
            <w:pPr>
              <w:spacing w:line="240" w:lineRule="auto"/>
              <w:ind w:left="0" w:hanging="2"/>
              <w:jc w:val="both"/>
              <w:rPr>
                <w:b/>
                <w:highlight w:val="cyan"/>
              </w:rPr>
            </w:pPr>
          </w:p>
          <w:p w14:paraId="0000005B" w14:textId="77777777" w:rsidR="00CD3F5E" w:rsidRDefault="00CD3F5E" w:rsidP="00FB7F92">
            <w:pPr>
              <w:spacing w:line="240" w:lineRule="auto"/>
              <w:ind w:left="0" w:hanging="2"/>
              <w:jc w:val="both"/>
              <w:rPr>
                <w:b/>
              </w:rPr>
            </w:pPr>
          </w:p>
        </w:tc>
        <w:tc>
          <w:tcPr>
            <w:tcW w:w="3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C" w14:textId="625C95AF" w:rsidR="00CD3F5E" w:rsidRDefault="001476E9" w:rsidP="00FB7F92">
            <w:pPr>
              <w:widowControl w:val="0"/>
              <w:spacing w:line="240" w:lineRule="auto"/>
              <w:ind w:left="-2" w:firstLineChars="135" w:firstLine="324"/>
              <w:jc w:val="both"/>
            </w:pPr>
            <w:r>
              <w:t>Необхідне р</w:t>
            </w:r>
            <w:r w:rsidR="00B93174">
              <w:t>озроблення мобільного застосунку, який дозволить проводити попередню ідентифікацію типу застосованого ракетного озброєння на місці скоєння злочину (за маркувальними позначками або інформативними уламками, що залишаються на місці обстрілу) та слугуватиме підтримкою в роботі правоохоронців.</w:t>
            </w:r>
          </w:p>
          <w:p w14:paraId="0000005D" w14:textId="77777777" w:rsidR="00CD3F5E" w:rsidRDefault="00B93174" w:rsidP="00FB7F92">
            <w:pPr>
              <w:spacing w:line="240" w:lineRule="auto"/>
              <w:ind w:left="-2" w:firstLineChars="135" w:firstLine="324"/>
              <w:jc w:val="both"/>
            </w:pPr>
            <w:r>
              <w:t>Вихідне технічне завдання на виконання науково-технічної роботи на виконання зазначеної пріоритетної тематики наведено у додатку 8</w:t>
            </w:r>
          </w:p>
          <w:p w14:paraId="51F7B8B1" w14:textId="77777777" w:rsidR="00CD3F5E" w:rsidRDefault="00CD3F5E" w:rsidP="00FB7F92">
            <w:pPr>
              <w:spacing w:line="240" w:lineRule="auto"/>
              <w:ind w:left="-2" w:firstLineChars="135" w:firstLine="324"/>
              <w:jc w:val="both"/>
            </w:pPr>
          </w:p>
          <w:p w14:paraId="0000005E" w14:textId="3F343C3D" w:rsidR="00813FB4" w:rsidRDefault="00813FB4" w:rsidP="00FB7F92">
            <w:pPr>
              <w:spacing w:line="240" w:lineRule="auto"/>
              <w:ind w:left="-2" w:firstLineChars="135" w:firstLine="324"/>
              <w:jc w:val="both"/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F" w14:textId="77777777" w:rsidR="00CD3F5E" w:rsidRDefault="00B93174" w:rsidP="006E5DB7">
            <w:pPr>
              <w:spacing w:line="228" w:lineRule="auto"/>
              <w:ind w:left="0" w:right="29" w:hanging="2"/>
              <w:jc w:val="center"/>
            </w:pPr>
            <w:r>
              <w:t>12 місяців</w:t>
            </w:r>
          </w:p>
        </w:tc>
      </w:tr>
      <w:tr w:rsidR="00CD3F5E" w14:paraId="5EEAB40D" w14:textId="77777777" w:rsidTr="00813FB4">
        <w:trPr>
          <w:trHeight w:val="717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0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lastRenderedPageBreak/>
              <w:t>9.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1" w14:textId="77777777" w:rsidR="00CD3F5E" w:rsidRDefault="00B93174" w:rsidP="00FB7F92">
            <w:pPr>
              <w:spacing w:line="240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>Розроблення інформаційної системи оперативного доступу до критично</w:t>
            </w:r>
          </w:p>
          <w:p w14:paraId="00000062" w14:textId="77777777" w:rsidR="00CD3F5E" w:rsidRDefault="00B93174" w:rsidP="00FB7F92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важливої інформації в умовах надзвичайних ситуацій на об’єктах житлової інфраструктури</w:t>
            </w:r>
          </w:p>
          <w:p w14:paraId="00000063" w14:textId="77777777" w:rsidR="00CD3F5E" w:rsidRDefault="00CD3F5E" w:rsidP="00FB7F92">
            <w:pPr>
              <w:spacing w:line="240" w:lineRule="auto"/>
              <w:ind w:left="0" w:hanging="2"/>
            </w:pPr>
          </w:p>
        </w:tc>
        <w:tc>
          <w:tcPr>
            <w:tcW w:w="3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4" w14:textId="2AF27EB9" w:rsidR="00CD3F5E" w:rsidRDefault="001476E9" w:rsidP="00FB7F92">
            <w:pPr>
              <w:spacing w:line="240" w:lineRule="auto"/>
              <w:ind w:left="-2" w:firstLineChars="135" w:firstLine="324"/>
              <w:jc w:val="both"/>
            </w:pPr>
            <w:r>
              <w:t>Необхідне р</w:t>
            </w:r>
            <w:r w:rsidR="00B93174">
              <w:t xml:space="preserve">озроблення </w:t>
            </w:r>
            <w:r>
              <w:t xml:space="preserve">програмного забезпечення для створення </w:t>
            </w:r>
            <w:r w:rsidR="00B93174">
              <w:t>інформаційної системи для забезпечення оперативного доступу рятувальників до критично важливої інформації про будівлі, включаючи кількість мешканців, людей з обмеженими можливостями, плани евакуації та стан пожежного обладнання за допомогою QR-кодів, що сприятиме підвищенню ефективності ліквідації надзвичайних ситуацій та мінімізації ризиків.</w:t>
            </w:r>
          </w:p>
          <w:p w14:paraId="00000065" w14:textId="77777777" w:rsidR="00CD3F5E" w:rsidRDefault="00B93174" w:rsidP="00FB7F92">
            <w:pPr>
              <w:spacing w:line="240" w:lineRule="auto"/>
              <w:ind w:left="-2" w:firstLineChars="135" w:firstLine="324"/>
              <w:jc w:val="both"/>
            </w:pPr>
            <w:r>
              <w:t>Вихідне технічне завдання на виконання науково-технічної роботи на виконання зазначеної пріоритетної тематики наведено у додатку 9</w:t>
            </w:r>
          </w:p>
          <w:p w14:paraId="00000066" w14:textId="77777777" w:rsidR="00CD3F5E" w:rsidRDefault="00CD3F5E" w:rsidP="00FB7F92">
            <w:pPr>
              <w:spacing w:line="240" w:lineRule="auto"/>
              <w:ind w:left="-2" w:firstLineChars="135" w:firstLine="324"/>
              <w:jc w:val="both"/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7" w14:textId="77777777" w:rsidR="00CD3F5E" w:rsidRDefault="00B93174" w:rsidP="006E5DB7">
            <w:pPr>
              <w:spacing w:line="228" w:lineRule="auto"/>
              <w:ind w:left="0" w:right="29" w:hanging="2"/>
              <w:jc w:val="center"/>
            </w:pPr>
            <w:r>
              <w:t>12 місяців</w:t>
            </w:r>
          </w:p>
        </w:tc>
      </w:tr>
      <w:tr w:rsidR="00CD3F5E" w14:paraId="6D0A392D" w14:textId="77777777" w:rsidTr="00813FB4">
        <w:trPr>
          <w:trHeight w:val="717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8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t>10.</w:t>
            </w:r>
          </w:p>
          <w:p w14:paraId="00000069" w14:textId="77777777" w:rsidR="00CD3F5E" w:rsidRDefault="00CD3F5E" w:rsidP="00FB7F92">
            <w:pPr>
              <w:spacing w:line="240" w:lineRule="auto"/>
              <w:ind w:left="0" w:hanging="2"/>
              <w:jc w:val="center"/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A" w14:textId="77777777" w:rsidR="00CD3F5E" w:rsidRDefault="00B93174" w:rsidP="00FB7F92">
            <w:pPr>
              <w:spacing w:line="240" w:lineRule="auto"/>
              <w:ind w:left="0" w:right="80" w:hanging="2"/>
              <w:rPr>
                <w:b/>
              </w:rPr>
            </w:pPr>
            <w:r>
              <w:rPr>
                <w:b/>
              </w:rPr>
              <w:t xml:space="preserve">Розроблення технології виготовлення кумулятивних оболонок із композиційних порошків для кумулятивних зарядів з покращеною бронепробивною здатністю </w:t>
            </w:r>
          </w:p>
          <w:p w14:paraId="0000006B" w14:textId="77777777" w:rsidR="00CD3F5E" w:rsidRDefault="00CD3F5E" w:rsidP="00FB7F92">
            <w:pPr>
              <w:spacing w:line="240" w:lineRule="auto"/>
              <w:ind w:left="0" w:right="80" w:hanging="2"/>
              <w:rPr>
                <w:b/>
              </w:rPr>
            </w:pPr>
          </w:p>
        </w:tc>
        <w:tc>
          <w:tcPr>
            <w:tcW w:w="3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7CD64" w14:textId="61162A24" w:rsidR="001476E9" w:rsidRDefault="001476E9" w:rsidP="00FB7F92">
            <w:pPr>
              <w:spacing w:line="240" w:lineRule="auto"/>
              <w:ind w:left="-2" w:right="80" w:firstLineChars="135" w:firstLine="324"/>
              <w:jc w:val="both"/>
            </w:pPr>
            <w:r>
              <w:t>Необхідне:</w:t>
            </w:r>
          </w:p>
          <w:p w14:paraId="0000006C" w14:textId="4B0C4FE5" w:rsidR="00CD3F5E" w:rsidRDefault="001476E9" w:rsidP="00FB7F92">
            <w:pPr>
              <w:spacing w:line="240" w:lineRule="auto"/>
              <w:ind w:left="-2" w:right="80" w:firstLineChars="135" w:firstLine="324"/>
              <w:jc w:val="both"/>
            </w:pPr>
            <w:r>
              <w:t>р</w:t>
            </w:r>
            <w:r w:rsidR="00B93174">
              <w:t>озроблення технології виготовлення кумулятивної оболонки для гранатометного пострілу діаметр</w:t>
            </w:r>
            <w:r>
              <w:t>ом 40 мм та боєприпасу для БПЛА;</w:t>
            </w:r>
          </w:p>
          <w:p w14:paraId="0000006D" w14:textId="681D4279" w:rsidR="00CD3F5E" w:rsidRDefault="001476E9" w:rsidP="00FB7F92">
            <w:pPr>
              <w:spacing w:line="240" w:lineRule="auto"/>
              <w:ind w:left="-2" w:right="80" w:firstLineChars="135" w:firstLine="324"/>
              <w:jc w:val="both"/>
            </w:pPr>
            <w:r>
              <w:t>в</w:t>
            </w:r>
            <w:r w:rsidR="00B93174">
              <w:t>изначення оптимального гранулометричного та хімічного складу вихідних порошків, технологічних параметрі</w:t>
            </w:r>
            <w:r>
              <w:t>в формування та спікання виробу;</w:t>
            </w:r>
          </w:p>
          <w:p w14:paraId="0000006E" w14:textId="58D6C2ED" w:rsidR="00CD3F5E" w:rsidRDefault="001476E9" w:rsidP="00FB7F92">
            <w:pPr>
              <w:spacing w:line="240" w:lineRule="auto"/>
              <w:ind w:left="-2" w:firstLineChars="135" w:firstLine="324"/>
              <w:jc w:val="both"/>
            </w:pPr>
            <w:r>
              <w:t>в</w:t>
            </w:r>
            <w:r w:rsidR="00B93174">
              <w:t>иготовле</w:t>
            </w:r>
            <w:r w:rsidR="00B93174" w:rsidRPr="006E5DB7">
              <w:t>нн</w:t>
            </w:r>
            <w:r w:rsidR="00B93174">
              <w:t>я дослідних зразків кумулятивної оболонки для гранатометного пострілу діаметром 40 мм та боєприпасу для БПЛА.</w:t>
            </w:r>
          </w:p>
          <w:p w14:paraId="3766FFB7" w14:textId="77777777" w:rsidR="00CD3F5E" w:rsidRDefault="00B93174" w:rsidP="00FB7F92">
            <w:pPr>
              <w:spacing w:line="240" w:lineRule="auto"/>
              <w:ind w:left="-2" w:firstLineChars="135" w:firstLine="324"/>
              <w:jc w:val="both"/>
            </w:pPr>
            <w:r>
              <w:t>Вихідне технічне завдання на виконання науково-технічної роботи на виконання зазначеної пріоритетної тематики наведено у додатку 10</w:t>
            </w:r>
          </w:p>
          <w:p w14:paraId="0000006F" w14:textId="4856722D" w:rsidR="00F62390" w:rsidRDefault="00F62390" w:rsidP="00FB7F92">
            <w:pPr>
              <w:spacing w:line="240" w:lineRule="auto"/>
              <w:ind w:left="-2" w:firstLineChars="135" w:firstLine="324"/>
              <w:jc w:val="both"/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70" w14:textId="77777777" w:rsidR="00CD3F5E" w:rsidRDefault="00B93174" w:rsidP="006E5DB7">
            <w:pPr>
              <w:spacing w:line="228" w:lineRule="auto"/>
              <w:ind w:left="0" w:right="29" w:hanging="2"/>
              <w:jc w:val="center"/>
            </w:pPr>
            <w:r>
              <w:t>12 місяців</w:t>
            </w:r>
          </w:p>
        </w:tc>
      </w:tr>
      <w:tr w:rsidR="00CD3F5E" w14:paraId="3C40671D" w14:textId="77777777" w:rsidTr="00813FB4">
        <w:trPr>
          <w:trHeight w:val="4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71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rPr>
                <w:b/>
                <w:i/>
              </w:rPr>
              <w:t>Міністерство охорони здоров’я України</w:t>
            </w:r>
          </w:p>
        </w:tc>
      </w:tr>
      <w:tr w:rsidR="00CD3F5E" w14:paraId="0DC08F71" w14:textId="77777777" w:rsidTr="00813FB4">
        <w:trPr>
          <w:trHeight w:val="717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75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t>11.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76" w14:textId="77777777" w:rsidR="00CD3F5E" w:rsidRDefault="00B93174" w:rsidP="00FB7F92">
            <w:pPr>
              <w:spacing w:line="240" w:lineRule="auto"/>
              <w:ind w:left="0" w:right="80" w:hanging="2"/>
              <w:rPr>
                <w:b/>
              </w:rPr>
            </w:pPr>
            <w:r>
              <w:rPr>
                <w:b/>
              </w:rPr>
              <w:t>Розроблення нових способів лікування антибіотикорезистентних інфекцій при бойових</w:t>
            </w:r>
          </w:p>
          <w:p w14:paraId="00000077" w14:textId="77777777" w:rsidR="00CD3F5E" w:rsidRDefault="00B93174" w:rsidP="00FB7F92">
            <w:pPr>
              <w:spacing w:line="240" w:lineRule="auto"/>
              <w:ind w:left="0" w:right="80" w:hanging="2"/>
              <w:rPr>
                <w:b/>
              </w:rPr>
            </w:pPr>
            <w:r>
              <w:rPr>
                <w:b/>
              </w:rPr>
              <w:t>травмах військовослужбовців</w:t>
            </w:r>
          </w:p>
        </w:tc>
        <w:tc>
          <w:tcPr>
            <w:tcW w:w="3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78" w14:textId="11B6FF89" w:rsidR="00CD3F5E" w:rsidRDefault="001476E9" w:rsidP="00FB7F92">
            <w:pPr>
              <w:spacing w:line="240" w:lineRule="auto"/>
              <w:ind w:left="-2" w:right="80" w:firstLineChars="135" w:firstLine="324"/>
              <w:jc w:val="both"/>
            </w:pPr>
            <w:r>
              <w:t>Необхідне р</w:t>
            </w:r>
            <w:r w:rsidR="00B93174">
              <w:t xml:space="preserve">озроблення нової серії протимікробних сполук, орієнтованих на подолання стійкості збудників ускладнених інфекцій, що виникають при бойових травмах у військовослужбовців. </w:t>
            </w:r>
          </w:p>
          <w:p w14:paraId="00000079" w14:textId="77777777" w:rsidR="00CD3F5E" w:rsidRDefault="00B93174" w:rsidP="00FB7F92">
            <w:pPr>
              <w:spacing w:line="240" w:lineRule="auto"/>
              <w:ind w:left="-2" w:right="80" w:firstLineChars="135" w:firstLine="324"/>
              <w:jc w:val="both"/>
            </w:pPr>
            <w:r>
              <w:t xml:space="preserve">Отримані агенти повинні мати широкий спектр антимікробної дії та бути ефективними проти мультирезистентних штамів бактерій, що дозволить суттєво знизити ризик розвитку ускладнень, пов’язаних з інфекційними процесами, та прискорити реабілітацію постраждалих, а також придатними для використання як в умовах стаціонарного лікування, так й у військово-польових умовах. </w:t>
            </w:r>
          </w:p>
          <w:p w14:paraId="0000007A" w14:textId="2F79473D" w:rsidR="00CD3F5E" w:rsidRDefault="001476E9" w:rsidP="00FB7F92">
            <w:pPr>
              <w:spacing w:line="240" w:lineRule="auto"/>
              <w:ind w:left="-2" w:right="80" w:firstLineChars="135" w:firstLine="324"/>
              <w:jc w:val="both"/>
            </w:pPr>
            <w:r>
              <w:t>Необхідне с</w:t>
            </w:r>
            <w:r w:rsidR="00B93174">
              <w:t>творення функціональної бібліотеки зразків молекул з підтвердженою протимікробною активністю, які можуть бути використані як основа для подальшої розробки нових лікувальних засобів у сфері військової медицини.</w:t>
            </w:r>
          </w:p>
          <w:p w14:paraId="0000007B" w14:textId="77777777" w:rsidR="00CD3F5E" w:rsidRDefault="00B93174" w:rsidP="00FB7F92">
            <w:pPr>
              <w:spacing w:line="240" w:lineRule="auto"/>
              <w:ind w:left="-2" w:right="80" w:firstLineChars="135" w:firstLine="324"/>
              <w:jc w:val="both"/>
            </w:pPr>
            <w:r>
              <w:lastRenderedPageBreak/>
              <w:t>Вихідне технічне завдання на виконання науково-технічної роботи на виконання зазначеної пріоритетної тематики наведено у додатку 11</w:t>
            </w:r>
          </w:p>
          <w:p w14:paraId="0000007C" w14:textId="77777777" w:rsidR="00CD3F5E" w:rsidRDefault="00CD3F5E" w:rsidP="00FB7F92">
            <w:pPr>
              <w:spacing w:line="240" w:lineRule="auto"/>
              <w:ind w:left="-2" w:right="80" w:firstLineChars="135" w:firstLine="324"/>
              <w:jc w:val="both"/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7D" w14:textId="77777777" w:rsidR="00CD3F5E" w:rsidRDefault="00B93174" w:rsidP="006E5DB7">
            <w:pPr>
              <w:spacing w:line="228" w:lineRule="auto"/>
              <w:ind w:left="0" w:right="29" w:hanging="2"/>
              <w:jc w:val="center"/>
            </w:pPr>
            <w:r w:rsidRPr="006E5DB7">
              <w:lastRenderedPageBreak/>
              <w:t xml:space="preserve">до </w:t>
            </w:r>
            <w:r>
              <w:t>24 місяці</w:t>
            </w:r>
          </w:p>
        </w:tc>
      </w:tr>
      <w:tr w:rsidR="00CD3F5E" w14:paraId="4933A149" w14:textId="77777777" w:rsidTr="00813FB4">
        <w:trPr>
          <w:trHeight w:val="1980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7E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t>12.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7F" w14:textId="77777777" w:rsidR="00CD3F5E" w:rsidRDefault="00000000" w:rsidP="00FB7F92">
            <w:pPr>
              <w:spacing w:line="240" w:lineRule="auto"/>
              <w:ind w:left="0" w:right="80" w:hanging="2"/>
              <w:jc w:val="both"/>
              <w:rPr>
                <w:b/>
              </w:rPr>
            </w:pPr>
            <w:sdt>
              <w:sdtPr>
                <w:tag w:val="goog_rdk_0"/>
                <w:id w:val="1586889582"/>
              </w:sdtPr>
              <w:sdtContent/>
            </w:sdt>
            <w:r w:rsidR="00B93174">
              <w:rPr>
                <w:b/>
              </w:rPr>
              <w:t>Розроблення комплексної моделі психоемоційного скринінгу з алгоритмами прийняття рішень і маршрутизації пацієнтів на первинному медичному рівні</w:t>
            </w:r>
          </w:p>
          <w:p w14:paraId="00000080" w14:textId="77777777" w:rsidR="00CD3F5E" w:rsidRDefault="00CD3F5E" w:rsidP="00FB7F92">
            <w:pPr>
              <w:spacing w:line="240" w:lineRule="auto"/>
              <w:ind w:left="0" w:right="80" w:hanging="2"/>
              <w:jc w:val="both"/>
              <w:rPr>
                <w:b/>
              </w:rPr>
            </w:pPr>
          </w:p>
        </w:tc>
        <w:tc>
          <w:tcPr>
            <w:tcW w:w="3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81" w14:textId="09EF058B" w:rsidR="00CD3F5E" w:rsidRDefault="001476E9" w:rsidP="00FB7F92">
            <w:pPr>
              <w:spacing w:line="240" w:lineRule="auto"/>
              <w:ind w:left="-2" w:firstLineChars="135" w:firstLine="324"/>
              <w:jc w:val="both"/>
            </w:pPr>
            <w:r>
              <w:t>Необхідне р</w:t>
            </w:r>
            <w:r w:rsidR="00B93174">
              <w:t xml:space="preserve">озроблення </w:t>
            </w:r>
            <w:r>
              <w:t xml:space="preserve">програмного забезпечення для створення </w:t>
            </w:r>
            <w:r w:rsidR="00B93174">
              <w:t>комплексної цифрової моделі психоемоційного скринінгу – онлайн-платформи для виявлення стресу, тривожних і депресивних розладів, а також оцінки ризику розвитку серцево-судинних захворювань, протестованої на базі закладів охорони здоров’я, університетських медичних клінік та військово-медичних клінічних центрів.</w:t>
            </w:r>
          </w:p>
          <w:p w14:paraId="00000082" w14:textId="77777777" w:rsidR="00CD3F5E" w:rsidRDefault="00B93174" w:rsidP="00FB7F92">
            <w:pPr>
              <w:spacing w:line="240" w:lineRule="auto"/>
              <w:ind w:left="-2" w:firstLineChars="135" w:firstLine="324"/>
              <w:jc w:val="both"/>
            </w:pPr>
            <w:r>
              <w:t>Вихідне технічне завдання на виконання науково-технічної роботи на виконання зазначеної пріоритетної тематики наведено у додатку 12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83" w14:textId="77777777" w:rsidR="00CD3F5E" w:rsidRDefault="00B93174" w:rsidP="006E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0" w:right="80" w:hanging="2"/>
              <w:jc w:val="center"/>
            </w:pPr>
            <w:r w:rsidRPr="006E5DB7">
              <w:t xml:space="preserve">до </w:t>
            </w:r>
            <w:r>
              <w:t>24 місяці</w:t>
            </w:r>
          </w:p>
        </w:tc>
      </w:tr>
      <w:tr w:rsidR="00CD3F5E" w14:paraId="5CBF4230" w14:textId="77777777" w:rsidTr="00813FB4">
        <w:trPr>
          <w:trHeight w:val="39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84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rPr>
                <w:b/>
                <w:i/>
              </w:rPr>
              <w:t xml:space="preserve">Міністерство захисту довкілля та природних ресурсів України </w:t>
            </w:r>
          </w:p>
        </w:tc>
      </w:tr>
      <w:tr w:rsidR="00CD3F5E" w14:paraId="305B0F05" w14:textId="77777777" w:rsidTr="00813FB4">
        <w:trPr>
          <w:trHeight w:val="717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88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t>13.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7BB80" w14:textId="77777777" w:rsidR="00CD3F5E" w:rsidRDefault="00B93174" w:rsidP="00FB7F92">
            <w:pPr>
              <w:spacing w:line="240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>Розроблення програмного комплексу для забезпечення моніторингу морських екосистем з використанням супутникових даних та дистанційного зондування</w:t>
            </w:r>
          </w:p>
          <w:p w14:paraId="00000089" w14:textId="27D712E4" w:rsidR="006E5DB7" w:rsidRDefault="006E5DB7" w:rsidP="00813FB4">
            <w:pPr>
              <w:spacing w:line="240" w:lineRule="auto"/>
              <w:ind w:leftChars="0" w:left="0" w:firstLineChars="0" w:firstLine="0"/>
              <w:jc w:val="both"/>
              <w:rPr>
                <w:b/>
              </w:rPr>
            </w:pPr>
          </w:p>
        </w:tc>
        <w:tc>
          <w:tcPr>
            <w:tcW w:w="3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9C760" w14:textId="77777777" w:rsidR="004D6A65" w:rsidRDefault="001476E9" w:rsidP="00FB7F92">
            <w:pPr>
              <w:spacing w:line="240" w:lineRule="auto"/>
              <w:ind w:left="-2" w:firstLineChars="135" w:firstLine="324"/>
              <w:jc w:val="both"/>
            </w:pPr>
            <w:r>
              <w:t>Необхідне</w:t>
            </w:r>
            <w:r w:rsidR="004D6A65">
              <w:t xml:space="preserve"> </w:t>
            </w:r>
            <w:r>
              <w:t>р</w:t>
            </w:r>
            <w:r w:rsidR="00B93174">
              <w:t>озроблення</w:t>
            </w:r>
            <w:r w:rsidR="004D6A65">
              <w:t>:</w:t>
            </w:r>
          </w:p>
          <w:p w14:paraId="50B78520" w14:textId="77777777" w:rsidR="004D6A65" w:rsidRDefault="00B93174" w:rsidP="00FB7F92">
            <w:pPr>
              <w:spacing w:line="240" w:lineRule="auto"/>
              <w:ind w:left="-2" w:firstLineChars="135" w:firstLine="324"/>
              <w:jc w:val="both"/>
            </w:pPr>
            <w:r>
              <w:t xml:space="preserve">програмного </w:t>
            </w:r>
            <w:r w:rsidR="001476E9">
              <w:t xml:space="preserve">забезпечення для створення </w:t>
            </w:r>
            <w:r>
              <w:t>комплексу для супутникового моніторингу стану морських екосистем Чорного та Азовського морів</w:t>
            </w:r>
            <w:r w:rsidR="004D6A65">
              <w:t>;</w:t>
            </w:r>
          </w:p>
          <w:p w14:paraId="0000008A" w14:textId="186D7DD5" w:rsidR="00CD3F5E" w:rsidRDefault="00B93174" w:rsidP="00FB7F92">
            <w:pPr>
              <w:spacing w:line="240" w:lineRule="auto"/>
              <w:ind w:left="-2" w:firstLineChars="135" w:firstLine="324"/>
              <w:jc w:val="both"/>
            </w:pPr>
            <w:r>
              <w:t>методики супутникового екологічного моніторингу.</w:t>
            </w:r>
          </w:p>
          <w:p w14:paraId="0000008B" w14:textId="77777777" w:rsidR="00CD3F5E" w:rsidRDefault="00B93174" w:rsidP="00FB7F92">
            <w:pPr>
              <w:spacing w:line="240" w:lineRule="auto"/>
              <w:ind w:left="-2" w:firstLineChars="135" w:firstLine="324"/>
              <w:jc w:val="both"/>
            </w:pPr>
            <w:r>
              <w:t>Вихідне технічне завдання на виконання науково-технічної роботи на виконання зазначеної пріоритетної тематики наведено у додатку 13</w:t>
            </w:r>
          </w:p>
          <w:p w14:paraId="0000008C" w14:textId="77777777" w:rsidR="00CD3F5E" w:rsidRDefault="00CD3F5E" w:rsidP="00FB7F92">
            <w:pPr>
              <w:spacing w:line="240" w:lineRule="auto"/>
              <w:ind w:left="0" w:hanging="2"/>
              <w:jc w:val="both"/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8D" w14:textId="77777777" w:rsidR="00CD3F5E" w:rsidRDefault="00B93174" w:rsidP="006E5DB7">
            <w:pPr>
              <w:spacing w:line="228" w:lineRule="auto"/>
              <w:ind w:left="0" w:right="80" w:hanging="2"/>
              <w:jc w:val="center"/>
            </w:pPr>
            <w:r>
              <w:t>24 місяці</w:t>
            </w:r>
          </w:p>
        </w:tc>
      </w:tr>
      <w:tr w:rsidR="00CD3F5E" w14:paraId="305BF5A7" w14:textId="77777777" w:rsidTr="00813FB4">
        <w:trPr>
          <w:trHeight w:val="37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8E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rPr>
                <w:b/>
                <w:i/>
              </w:rPr>
              <w:t>Міністерство аграрної політики та продовольства України</w:t>
            </w:r>
          </w:p>
        </w:tc>
      </w:tr>
      <w:tr w:rsidR="00CD3F5E" w14:paraId="52EBE268" w14:textId="77777777" w:rsidTr="00813FB4">
        <w:trPr>
          <w:trHeight w:val="717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92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t>14.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93" w14:textId="2BCDCEAE" w:rsidR="00CD3F5E" w:rsidRDefault="00B93174" w:rsidP="00FB7F92">
            <w:pPr>
              <w:spacing w:line="240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>Формування бази даних вмісту вуглецю в ґрунтах в умовах антропогенного навантаження</w:t>
            </w:r>
          </w:p>
        </w:tc>
        <w:tc>
          <w:tcPr>
            <w:tcW w:w="3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DBBE1" w14:textId="77777777" w:rsidR="004D6A65" w:rsidRDefault="001476E9" w:rsidP="00FB7F92">
            <w:pPr>
              <w:spacing w:line="240" w:lineRule="auto"/>
              <w:ind w:left="-2" w:firstLineChars="135" w:firstLine="324"/>
              <w:jc w:val="both"/>
            </w:pPr>
            <w:r>
              <w:t>Необхідн</w:t>
            </w:r>
            <w:r w:rsidR="004D6A65">
              <w:t xml:space="preserve">і: </w:t>
            </w:r>
          </w:p>
          <w:p w14:paraId="59D3CF72" w14:textId="77777777" w:rsidR="004D6A65" w:rsidRDefault="001476E9" w:rsidP="00FB7F92">
            <w:pPr>
              <w:spacing w:line="240" w:lineRule="auto"/>
              <w:ind w:left="-2" w:firstLineChars="135" w:firstLine="324"/>
              <w:jc w:val="both"/>
            </w:pPr>
            <w:r>
              <w:t xml:space="preserve">встановлення </w:t>
            </w:r>
            <w:r w:rsidR="00B93174">
              <w:t xml:space="preserve">та аналіз поточного вмісту і запасів вуглецю в основних типах ґрунтів України з урахуванням їх агрокліматичного районування; </w:t>
            </w:r>
          </w:p>
          <w:p w14:paraId="26493F4D" w14:textId="77777777" w:rsidR="004D6A65" w:rsidRDefault="00B93174" w:rsidP="00FB7F92">
            <w:pPr>
              <w:spacing w:line="240" w:lineRule="auto"/>
              <w:ind w:left="-2" w:firstLineChars="135" w:firstLine="324"/>
              <w:jc w:val="both"/>
            </w:pPr>
            <w:r>
              <w:t xml:space="preserve">аналіз взаємозв’язків між вмістом органічного вуглецю та іншими агрохімічними й еколого-токсикологічними показниками, що впливають на вуглецевий баланс; </w:t>
            </w:r>
          </w:p>
          <w:p w14:paraId="2BE02FDB" w14:textId="77777777" w:rsidR="004D6A65" w:rsidRDefault="00B93174" w:rsidP="00FB7F92">
            <w:pPr>
              <w:spacing w:line="240" w:lineRule="auto"/>
              <w:ind w:left="-2" w:firstLineChars="135" w:firstLine="324"/>
              <w:jc w:val="both"/>
            </w:pPr>
            <w:r>
              <w:t>розроб</w:t>
            </w:r>
            <w:r w:rsidRPr="006E5DB7">
              <w:t xml:space="preserve">лення </w:t>
            </w:r>
            <w:r>
              <w:t xml:space="preserve">практичних рекомендацій щодо збереження органічного вуглецю в ґрунтах, підвищення їх родючості та впровадження елементів вуглецевого землеробства; </w:t>
            </w:r>
          </w:p>
          <w:p w14:paraId="00000094" w14:textId="7C82400D" w:rsidR="00CD3F5E" w:rsidRDefault="00B93174" w:rsidP="00FB7F92">
            <w:pPr>
              <w:spacing w:line="240" w:lineRule="auto"/>
              <w:ind w:left="-2" w:firstLineChars="135" w:firstLine="324"/>
              <w:jc w:val="both"/>
            </w:pPr>
            <w:r>
              <w:t xml:space="preserve">створення електронної бази даних вмісту і запасів вуглецю в ґрунтах України та інших агрохімічних та встановлених еколого-токсикологічних показників ґрунту. </w:t>
            </w:r>
          </w:p>
          <w:p w14:paraId="00000095" w14:textId="3329E4C3" w:rsidR="00F62390" w:rsidRDefault="00B93174" w:rsidP="004D6A65">
            <w:pPr>
              <w:spacing w:line="240" w:lineRule="auto"/>
              <w:ind w:left="-2" w:firstLineChars="135" w:firstLine="324"/>
              <w:jc w:val="both"/>
            </w:pPr>
            <w:r>
              <w:lastRenderedPageBreak/>
              <w:t>Вихідне технічне завдання на виконання науково-технічної роботи на виконання зазначеної пріоритетної тематики наведено у додатку 14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96" w14:textId="77777777" w:rsidR="00CD3F5E" w:rsidRDefault="00B93174" w:rsidP="006E5DB7">
            <w:pPr>
              <w:spacing w:line="228" w:lineRule="auto"/>
              <w:ind w:left="0" w:right="80" w:hanging="2"/>
              <w:jc w:val="center"/>
            </w:pPr>
            <w:r>
              <w:lastRenderedPageBreak/>
              <w:t>24 місяці</w:t>
            </w:r>
          </w:p>
        </w:tc>
      </w:tr>
      <w:tr w:rsidR="00CD3F5E" w14:paraId="3E598859" w14:textId="77777777" w:rsidTr="00813FB4">
        <w:trPr>
          <w:trHeight w:val="717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97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t>15.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98" w14:textId="77777777" w:rsidR="00CD3F5E" w:rsidRDefault="00B93174" w:rsidP="00FB7F92">
            <w:pPr>
              <w:spacing w:line="240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>Розроблення технології відновлення родючості ґрунтів Півдня України на угіддях, що зазнали впливу бойових дій</w:t>
            </w:r>
          </w:p>
        </w:tc>
        <w:tc>
          <w:tcPr>
            <w:tcW w:w="3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D122DE" w14:textId="77777777" w:rsidR="001476E9" w:rsidRDefault="001476E9" w:rsidP="00FB7F92">
            <w:pPr>
              <w:spacing w:line="240" w:lineRule="auto"/>
              <w:ind w:left="-2" w:firstLineChars="135" w:firstLine="324"/>
              <w:jc w:val="both"/>
            </w:pPr>
            <w:r>
              <w:t xml:space="preserve">Необхідне: </w:t>
            </w:r>
          </w:p>
          <w:p w14:paraId="00000099" w14:textId="52E3C57E" w:rsidR="00CD3F5E" w:rsidRDefault="001476E9" w:rsidP="00FB7F92">
            <w:pPr>
              <w:spacing w:line="240" w:lineRule="auto"/>
              <w:ind w:left="-2" w:firstLineChars="135" w:firstLine="324"/>
              <w:jc w:val="both"/>
            </w:pPr>
            <w:r>
              <w:t>р</w:t>
            </w:r>
            <w:r w:rsidR="00B93174">
              <w:t>озроблення та апробація технології відновлення родючості ґрунтів Півдня України, пошкоджених в результаті проведення бойових дій (де</w:t>
            </w:r>
            <w:r>
              <w:t xml:space="preserve">градація, забруднення, </w:t>
            </w:r>
            <w:r w:rsidR="004D6A65" w:rsidRPr="004D6A65">
              <w:t>накопичення токсичних речовин</w:t>
            </w:r>
            <w:r>
              <w:t>);</w:t>
            </w:r>
          </w:p>
          <w:p w14:paraId="0000009A" w14:textId="49604984" w:rsidR="00CD3F5E" w:rsidRDefault="001476E9" w:rsidP="00FB7F92">
            <w:pPr>
              <w:spacing w:line="240" w:lineRule="auto"/>
              <w:ind w:left="-2" w:firstLineChars="135" w:firstLine="324"/>
              <w:jc w:val="both"/>
            </w:pPr>
            <w:r>
              <w:t>п</w:t>
            </w:r>
            <w:r w:rsidR="00B93174">
              <w:t>роведення агрохімічного та мікробіологічного аналізу місцевих ґрунтів (темно-каштанових, чорноземів звичайних та південних) для в</w:t>
            </w:r>
            <w:r>
              <w:t>изначення ступеня їх деградації;</w:t>
            </w:r>
          </w:p>
          <w:p w14:paraId="0000009B" w14:textId="63CED96B" w:rsidR="00CD3F5E" w:rsidRDefault="001476E9" w:rsidP="00FB7F92">
            <w:pPr>
              <w:spacing w:line="240" w:lineRule="auto"/>
              <w:ind w:left="-2" w:firstLineChars="135" w:firstLine="324"/>
              <w:jc w:val="both"/>
            </w:pPr>
            <w:r>
              <w:t>р</w:t>
            </w:r>
            <w:r w:rsidR="00B93174">
              <w:t>озроблення алгоритму стабілізації біологічних процесів у ґрунтах біологічними препаратами українського виробництва, спрямованими на активацію корисної мікрофлори.</w:t>
            </w:r>
          </w:p>
          <w:p w14:paraId="0000009C" w14:textId="77777777" w:rsidR="00CD3F5E" w:rsidRDefault="00B93174" w:rsidP="00FB7F92">
            <w:pPr>
              <w:spacing w:line="240" w:lineRule="auto"/>
              <w:ind w:left="-2" w:firstLineChars="135" w:firstLine="324"/>
              <w:jc w:val="both"/>
            </w:pPr>
            <w:r>
              <w:t>Вихідне технічне завдання на виконання науково-технічної роботи на виконання зазначеної пріоритетної тематики наведено у додатку 15</w:t>
            </w:r>
          </w:p>
          <w:p w14:paraId="0000009D" w14:textId="77777777" w:rsidR="00CD3F5E" w:rsidRDefault="00CD3F5E" w:rsidP="00FB7F92">
            <w:pPr>
              <w:spacing w:line="240" w:lineRule="auto"/>
              <w:ind w:left="-2" w:firstLineChars="135" w:firstLine="324"/>
              <w:jc w:val="both"/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9E" w14:textId="77777777" w:rsidR="00CD3F5E" w:rsidRDefault="00B93174" w:rsidP="006E5DB7">
            <w:pPr>
              <w:spacing w:line="228" w:lineRule="auto"/>
              <w:ind w:left="0" w:right="80" w:hanging="2"/>
              <w:jc w:val="center"/>
            </w:pPr>
            <w:r>
              <w:t>24 місяці</w:t>
            </w:r>
          </w:p>
        </w:tc>
      </w:tr>
      <w:tr w:rsidR="00CD3F5E" w14:paraId="0BD08CA3" w14:textId="77777777" w:rsidTr="00813FB4">
        <w:trPr>
          <w:trHeight w:val="43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9F" w14:textId="77777777" w:rsidR="00CD3F5E" w:rsidRDefault="00B93174" w:rsidP="00FB7F92">
            <w:pPr>
              <w:spacing w:line="240" w:lineRule="auto"/>
              <w:ind w:left="0" w:hanging="2"/>
              <w:jc w:val="center"/>
              <w:rPr>
                <w:b/>
                <w:i/>
              </w:rPr>
            </w:pPr>
            <w:bookmarkStart w:id="1" w:name="_heading=h.e1gmu3ltz64d" w:colFirst="0" w:colLast="0"/>
            <w:bookmarkEnd w:id="1"/>
            <w:r>
              <w:rPr>
                <w:b/>
                <w:i/>
              </w:rPr>
              <w:t xml:space="preserve">Служба безпеки України </w:t>
            </w:r>
          </w:p>
        </w:tc>
      </w:tr>
      <w:tr w:rsidR="00CD3F5E" w14:paraId="5AAFF592" w14:textId="77777777" w:rsidTr="00813FB4">
        <w:trPr>
          <w:trHeight w:val="1298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3" w14:textId="77777777" w:rsidR="00CD3F5E" w:rsidRDefault="00B93174" w:rsidP="00FB7F92">
            <w:pPr>
              <w:spacing w:line="240" w:lineRule="auto"/>
              <w:ind w:left="0" w:hanging="2"/>
              <w:jc w:val="center"/>
            </w:pPr>
            <w:r>
              <w:t>16.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4" w14:textId="77777777" w:rsidR="00CD3F5E" w:rsidRDefault="00B93174" w:rsidP="00FB7F92">
            <w:pPr>
              <w:tabs>
                <w:tab w:val="right" w:pos="9923"/>
              </w:tabs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Розроблення програмного комплексу інтелектуального аналізу образів носіїв цифрових доказів </w:t>
            </w:r>
          </w:p>
        </w:tc>
        <w:tc>
          <w:tcPr>
            <w:tcW w:w="3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5" w14:textId="10A73D10" w:rsidR="00CD3F5E" w:rsidRDefault="001476E9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35" w:firstLine="324"/>
              <w:jc w:val="both"/>
            </w:pPr>
            <w:r>
              <w:t xml:space="preserve">Необхідне розроблення </w:t>
            </w:r>
            <w:r w:rsidR="00B93174">
              <w:t xml:space="preserve">програмного </w:t>
            </w:r>
            <w:r>
              <w:t xml:space="preserve">забезпечення для створення </w:t>
            </w:r>
            <w:r w:rsidR="00B93174">
              <w:t>комплексу</w:t>
            </w:r>
            <w:r>
              <w:t>,</w:t>
            </w:r>
            <w:r w:rsidR="00B93174">
              <w:t xml:space="preserve"> призначеного для завантаження, зберігання та обробки образів носіїв цифрових доказів з подальшим автоматичним інтелектуальним аналізом цифрових доказів.</w:t>
            </w:r>
          </w:p>
          <w:p w14:paraId="6C17B209" w14:textId="77777777" w:rsidR="00CD3F5E" w:rsidRDefault="00B93174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35" w:firstLine="324"/>
              <w:jc w:val="both"/>
            </w:pPr>
            <w:r>
              <w:t>Вихідне технічне завдання на виконання науково-технічної роботи на виконання зазначеної пріоритетної тематики наведено у додатку 16</w:t>
            </w:r>
          </w:p>
          <w:p w14:paraId="000000A6" w14:textId="212A3A9F" w:rsidR="00F62390" w:rsidRDefault="00F62390" w:rsidP="00F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35" w:firstLine="324"/>
              <w:jc w:val="both"/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7" w14:textId="77777777" w:rsidR="00CD3F5E" w:rsidRDefault="00B93174" w:rsidP="006E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0" w:hanging="2"/>
              <w:jc w:val="center"/>
            </w:pPr>
            <w:r>
              <w:t>18 місяців</w:t>
            </w:r>
          </w:p>
        </w:tc>
      </w:tr>
    </w:tbl>
    <w:p w14:paraId="000000A8" w14:textId="782CF69B" w:rsidR="00CD3F5E" w:rsidRDefault="00CD3F5E" w:rsidP="006E5DB7">
      <w:pPr>
        <w:spacing w:line="228" w:lineRule="auto"/>
        <w:ind w:left="0" w:hanging="2"/>
        <w:jc w:val="both"/>
      </w:pPr>
    </w:p>
    <w:p w14:paraId="6FFD869A" w14:textId="77777777" w:rsidR="006E5DB7" w:rsidRDefault="006E5DB7" w:rsidP="006E5DB7">
      <w:pPr>
        <w:spacing w:line="228" w:lineRule="auto"/>
        <w:ind w:left="0" w:hanging="2"/>
        <w:jc w:val="both"/>
      </w:pPr>
    </w:p>
    <w:p w14:paraId="000000A9" w14:textId="77777777" w:rsidR="00CD3F5E" w:rsidRDefault="00B93174" w:rsidP="006E5DB7">
      <w:pPr>
        <w:spacing w:line="240" w:lineRule="auto"/>
        <w:ind w:left="0" w:hanging="2"/>
        <w:jc w:val="both"/>
        <w:rPr>
          <w:b/>
        </w:rPr>
      </w:pPr>
      <w:r>
        <w:rPr>
          <w:b/>
        </w:rPr>
        <w:t>Генеральний директор директорату</w:t>
      </w:r>
    </w:p>
    <w:p w14:paraId="000000AA" w14:textId="77777777" w:rsidR="00CD3F5E" w:rsidRDefault="00B93174" w:rsidP="006E5DB7">
      <w:pPr>
        <w:spacing w:line="240" w:lineRule="auto"/>
        <w:ind w:left="0" w:hanging="2"/>
        <w:jc w:val="both"/>
        <w:rPr>
          <w:b/>
        </w:rPr>
      </w:pPr>
      <w:r>
        <w:rPr>
          <w:b/>
        </w:rPr>
        <w:t xml:space="preserve">інновацій та зв’язків науки </w:t>
      </w:r>
    </w:p>
    <w:p w14:paraId="240ADE89" w14:textId="7123235F" w:rsidR="00F753E5" w:rsidRDefault="00B93174" w:rsidP="00F753E5">
      <w:pPr>
        <w:spacing w:line="240" w:lineRule="auto"/>
        <w:ind w:left="0" w:hanging="2"/>
        <w:jc w:val="both"/>
        <w:rPr>
          <w:b/>
        </w:rPr>
      </w:pPr>
      <w:r>
        <w:rPr>
          <w:b/>
        </w:rPr>
        <w:t>з реальним сектором економіки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13FB4">
        <w:rPr>
          <w:b/>
        </w:rPr>
        <w:tab/>
      </w:r>
      <w:r w:rsidR="00813FB4">
        <w:rPr>
          <w:b/>
        </w:rPr>
        <w:tab/>
      </w:r>
      <w:r w:rsidR="00813FB4">
        <w:rPr>
          <w:b/>
        </w:rPr>
        <w:tab/>
      </w:r>
      <w:r w:rsidR="00813FB4">
        <w:rPr>
          <w:b/>
        </w:rPr>
        <w:tab/>
      </w:r>
      <w:r w:rsidR="00813FB4" w:rsidRPr="00813FB4">
        <w:rPr>
          <w:b/>
          <w:lang w:val="ru-RU"/>
        </w:rPr>
        <w:t xml:space="preserve"> </w:t>
      </w:r>
      <w:r>
        <w:rPr>
          <w:b/>
        </w:rPr>
        <w:t xml:space="preserve">             Оксана БЕРЕЖНА</w:t>
      </w:r>
    </w:p>
    <w:p w14:paraId="68977875" w14:textId="43687E57" w:rsidR="004C7C99" w:rsidRDefault="004C7C99" w:rsidP="00F753E5">
      <w:pPr>
        <w:spacing w:line="240" w:lineRule="auto"/>
        <w:ind w:leftChars="0" w:left="0" w:firstLineChars="0" w:firstLine="0"/>
        <w:jc w:val="both"/>
      </w:pPr>
    </w:p>
    <w:sectPr w:rsidR="004C7C99" w:rsidSect="00813F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1134" w:right="567" w:bottom="1134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8035" w14:textId="77777777" w:rsidR="006A3075" w:rsidRDefault="006A3075">
      <w:pPr>
        <w:spacing w:line="240" w:lineRule="auto"/>
        <w:ind w:left="0" w:hanging="2"/>
      </w:pPr>
      <w:r>
        <w:separator/>
      </w:r>
    </w:p>
  </w:endnote>
  <w:endnote w:type="continuationSeparator" w:id="0">
    <w:p w14:paraId="1E900FE0" w14:textId="77777777" w:rsidR="006A3075" w:rsidRDefault="006A307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panose1 w:val="020B0604020202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1659" w14:textId="77777777" w:rsidR="002A6F36" w:rsidRDefault="002A6F36">
    <w:pP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E281" w14:textId="77777777" w:rsidR="002A6F36" w:rsidRDefault="002A6F36">
    <w:pP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0389" w14:textId="77777777" w:rsidR="002A6F36" w:rsidRDefault="002A6F36">
    <w:pP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25E9" w14:textId="77777777" w:rsidR="006A3075" w:rsidRDefault="006A3075">
      <w:pPr>
        <w:spacing w:line="240" w:lineRule="auto"/>
        <w:ind w:left="0" w:hanging="2"/>
      </w:pPr>
      <w:r>
        <w:separator/>
      </w:r>
    </w:p>
  </w:footnote>
  <w:footnote w:type="continuationSeparator" w:id="0">
    <w:p w14:paraId="7BD0EC1D" w14:textId="77777777" w:rsidR="006A3075" w:rsidRDefault="006A307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4B20" w14:textId="77777777" w:rsidR="002A6F36" w:rsidRDefault="002A6F36">
    <w:pP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049E" w14:textId="3BF7E47D" w:rsidR="002A6F36" w:rsidRDefault="002A6F36">
    <w:pP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13FB4">
      <w:rPr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9E00" w14:textId="77777777" w:rsidR="002A6F36" w:rsidRDefault="002A6F36">
    <w:pP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22C4"/>
    <w:multiLevelType w:val="multilevel"/>
    <w:tmpl w:val="FD289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8C81AB9"/>
    <w:multiLevelType w:val="multilevel"/>
    <w:tmpl w:val="D4B4906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811B28"/>
    <w:multiLevelType w:val="multilevel"/>
    <w:tmpl w:val="EA72B43E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BC35EE6"/>
    <w:multiLevelType w:val="multilevel"/>
    <w:tmpl w:val="B956BA2E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2824046"/>
    <w:multiLevelType w:val="multilevel"/>
    <w:tmpl w:val="077EA5D6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B164F44"/>
    <w:multiLevelType w:val="multilevel"/>
    <w:tmpl w:val="4CD4B02E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C46230C"/>
    <w:multiLevelType w:val="multilevel"/>
    <w:tmpl w:val="88905C68"/>
    <w:lvl w:ilvl="0">
      <w:start w:val="1"/>
      <w:numFmt w:val="decimal"/>
      <w:lvlText w:val="%1."/>
      <w:lvlJc w:val="left"/>
      <w:pPr>
        <w:ind w:left="851" w:hanging="283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2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44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88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60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048" w:hanging="360"/>
      </w:pPr>
      <w:rPr>
        <w:u w:val="none"/>
      </w:rPr>
    </w:lvl>
  </w:abstractNum>
  <w:abstractNum w:abstractNumId="7" w15:restartNumberingAfterBreak="0">
    <w:nsid w:val="35DB5032"/>
    <w:multiLevelType w:val="multilevel"/>
    <w:tmpl w:val="9D069FD0"/>
    <w:lvl w:ilvl="0">
      <w:start w:val="2"/>
      <w:numFmt w:val="decimal"/>
      <w:lvlText w:val="%1."/>
      <w:lvlJc w:val="left"/>
      <w:pPr>
        <w:ind w:left="644" w:hanging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8" w15:restartNumberingAfterBreak="0">
    <w:nsid w:val="3B47420E"/>
    <w:multiLevelType w:val="hybridMultilevel"/>
    <w:tmpl w:val="8CBA620A"/>
    <w:lvl w:ilvl="0" w:tplc="E4ECDF1A">
      <w:start w:val="6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</w:lvl>
    <w:lvl w:ilvl="3" w:tplc="0422000F" w:tentative="1">
      <w:start w:val="1"/>
      <w:numFmt w:val="decimal"/>
      <w:lvlText w:val="%4."/>
      <w:lvlJc w:val="left"/>
      <w:pPr>
        <w:ind w:left="3147" w:hanging="360"/>
      </w:p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</w:lvl>
    <w:lvl w:ilvl="6" w:tplc="0422000F" w:tentative="1">
      <w:start w:val="1"/>
      <w:numFmt w:val="decimal"/>
      <w:lvlText w:val="%7."/>
      <w:lvlJc w:val="left"/>
      <w:pPr>
        <w:ind w:left="5307" w:hanging="360"/>
      </w:p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 w15:restartNumberingAfterBreak="0">
    <w:nsid w:val="44955905"/>
    <w:multiLevelType w:val="multilevel"/>
    <w:tmpl w:val="DB10736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E6CC2"/>
    <w:multiLevelType w:val="multilevel"/>
    <w:tmpl w:val="3BF8ED6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53437"/>
    <w:multiLevelType w:val="multilevel"/>
    <w:tmpl w:val="E2AA2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D731C"/>
    <w:multiLevelType w:val="multilevel"/>
    <w:tmpl w:val="7DC8CB50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0DD03A3"/>
    <w:multiLevelType w:val="multilevel"/>
    <w:tmpl w:val="886AF1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C071A"/>
    <w:multiLevelType w:val="multilevel"/>
    <w:tmpl w:val="651084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B10350A"/>
    <w:multiLevelType w:val="multilevel"/>
    <w:tmpl w:val="DE142D6C"/>
    <w:lvl w:ilvl="0">
      <w:start w:val="1"/>
      <w:numFmt w:val="decimal"/>
      <w:lvlText w:val="%1."/>
      <w:lvlJc w:val="left"/>
      <w:pPr>
        <w:ind w:left="3054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490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62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34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06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78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50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22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948" w:hanging="360"/>
      </w:pPr>
      <w:rPr>
        <w:u w:val="none"/>
      </w:rPr>
    </w:lvl>
  </w:abstractNum>
  <w:abstractNum w:abstractNumId="16" w15:restartNumberingAfterBreak="0">
    <w:nsid w:val="66F166EB"/>
    <w:multiLevelType w:val="multilevel"/>
    <w:tmpl w:val="3CF018E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673A7084"/>
    <w:multiLevelType w:val="multilevel"/>
    <w:tmpl w:val="B04283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ECD6B02"/>
    <w:multiLevelType w:val="multilevel"/>
    <w:tmpl w:val="FC168C46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BF5328A"/>
    <w:multiLevelType w:val="multilevel"/>
    <w:tmpl w:val="38F8EF80"/>
    <w:lvl w:ilvl="0">
      <w:start w:val="1"/>
      <w:numFmt w:val="decimal"/>
      <w:lvlText w:val="%1."/>
      <w:lvlJc w:val="left"/>
      <w:pPr>
        <w:ind w:left="987" w:hanging="360"/>
      </w:pPr>
    </w:lvl>
    <w:lvl w:ilvl="1">
      <w:start w:val="1"/>
      <w:numFmt w:val="lowerLetter"/>
      <w:lvlText w:val="%2."/>
      <w:lvlJc w:val="left"/>
      <w:pPr>
        <w:ind w:left="1707" w:hanging="360"/>
      </w:pPr>
    </w:lvl>
    <w:lvl w:ilvl="2">
      <w:start w:val="1"/>
      <w:numFmt w:val="lowerRoman"/>
      <w:lvlText w:val="%3."/>
      <w:lvlJc w:val="right"/>
      <w:pPr>
        <w:ind w:left="2427" w:hanging="180"/>
      </w:pPr>
    </w:lvl>
    <w:lvl w:ilvl="3">
      <w:start w:val="1"/>
      <w:numFmt w:val="decimal"/>
      <w:lvlText w:val="%4."/>
      <w:lvlJc w:val="left"/>
      <w:pPr>
        <w:ind w:left="3147" w:hanging="360"/>
      </w:pPr>
    </w:lvl>
    <w:lvl w:ilvl="4">
      <w:start w:val="1"/>
      <w:numFmt w:val="lowerLetter"/>
      <w:lvlText w:val="%5."/>
      <w:lvlJc w:val="left"/>
      <w:pPr>
        <w:ind w:left="3867" w:hanging="360"/>
      </w:pPr>
    </w:lvl>
    <w:lvl w:ilvl="5">
      <w:start w:val="1"/>
      <w:numFmt w:val="lowerRoman"/>
      <w:lvlText w:val="%6."/>
      <w:lvlJc w:val="right"/>
      <w:pPr>
        <w:ind w:left="4587" w:hanging="180"/>
      </w:pPr>
    </w:lvl>
    <w:lvl w:ilvl="6">
      <w:start w:val="1"/>
      <w:numFmt w:val="decimal"/>
      <w:lvlText w:val="%7."/>
      <w:lvlJc w:val="left"/>
      <w:pPr>
        <w:ind w:left="5307" w:hanging="360"/>
      </w:pPr>
    </w:lvl>
    <w:lvl w:ilvl="7">
      <w:start w:val="1"/>
      <w:numFmt w:val="lowerLetter"/>
      <w:lvlText w:val="%8."/>
      <w:lvlJc w:val="left"/>
      <w:pPr>
        <w:ind w:left="6027" w:hanging="360"/>
      </w:pPr>
    </w:lvl>
    <w:lvl w:ilvl="8">
      <w:start w:val="1"/>
      <w:numFmt w:val="lowerRoman"/>
      <w:lvlText w:val="%9."/>
      <w:lvlJc w:val="right"/>
      <w:pPr>
        <w:ind w:left="6747" w:hanging="180"/>
      </w:pPr>
    </w:lvl>
  </w:abstractNum>
  <w:abstractNum w:abstractNumId="20" w15:restartNumberingAfterBreak="0">
    <w:nsid w:val="7C6A3435"/>
    <w:multiLevelType w:val="multilevel"/>
    <w:tmpl w:val="969EAC8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783837720">
    <w:abstractNumId w:val="19"/>
  </w:num>
  <w:num w:numId="2" w16cid:durableId="1087386274">
    <w:abstractNumId w:val="1"/>
  </w:num>
  <w:num w:numId="3" w16cid:durableId="616058953">
    <w:abstractNumId w:val="6"/>
  </w:num>
  <w:num w:numId="4" w16cid:durableId="523254734">
    <w:abstractNumId w:val="10"/>
  </w:num>
  <w:num w:numId="5" w16cid:durableId="216430748">
    <w:abstractNumId w:val="15"/>
  </w:num>
  <w:num w:numId="6" w16cid:durableId="841430695">
    <w:abstractNumId w:val="17"/>
  </w:num>
  <w:num w:numId="7" w16cid:durableId="209810366">
    <w:abstractNumId w:val="20"/>
  </w:num>
  <w:num w:numId="8" w16cid:durableId="616375371">
    <w:abstractNumId w:val="4"/>
  </w:num>
  <w:num w:numId="9" w16cid:durableId="1725371770">
    <w:abstractNumId w:val="9"/>
  </w:num>
  <w:num w:numId="10" w16cid:durableId="1244031229">
    <w:abstractNumId w:val="0"/>
  </w:num>
  <w:num w:numId="11" w16cid:durableId="2054886071">
    <w:abstractNumId w:val="18"/>
  </w:num>
  <w:num w:numId="12" w16cid:durableId="1241138676">
    <w:abstractNumId w:val="16"/>
  </w:num>
  <w:num w:numId="13" w16cid:durableId="1189219534">
    <w:abstractNumId w:val="11"/>
  </w:num>
  <w:num w:numId="14" w16cid:durableId="996113150">
    <w:abstractNumId w:val="3"/>
  </w:num>
  <w:num w:numId="15" w16cid:durableId="1377662904">
    <w:abstractNumId w:val="7"/>
  </w:num>
  <w:num w:numId="16" w16cid:durableId="94638945">
    <w:abstractNumId w:val="12"/>
  </w:num>
  <w:num w:numId="17" w16cid:durableId="1094860693">
    <w:abstractNumId w:val="2"/>
  </w:num>
  <w:num w:numId="18" w16cid:durableId="1387295499">
    <w:abstractNumId w:val="14"/>
  </w:num>
  <w:num w:numId="19" w16cid:durableId="1046879613">
    <w:abstractNumId w:val="13"/>
  </w:num>
  <w:num w:numId="20" w16cid:durableId="1755280799">
    <w:abstractNumId w:val="5"/>
  </w:num>
  <w:num w:numId="21" w16cid:durableId="949052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Grammatical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E"/>
    <w:rsid w:val="000030FB"/>
    <w:rsid w:val="0001071E"/>
    <w:rsid w:val="00033419"/>
    <w:rsid w:val="000A4AB9"/>
    <w:rsid w:val="000E1F21"/>
    <w:rsid w:val="00104142"/>
    <w:rsid w:val="001476E9"/>
    <w:rsid w:val="00152F52"/>
    <w:rsid w:val="001856E5"/>
    <w:rsid w:val="001F2626"/>
    <w:rsid w:val="001F6CB0"/>
    <w:rsid w:val="0022727C"/>
    <w:rsid w:val="00285987"/>
    <w:rsid w:val="002A6F36"/>
    <w:rsid w:val="002F3DBD"/>
    <w:rsid w:val="00306C91"/>
    <w:rsid w:val="00312334"/>
    <w:rsid w:val="00316991"/>
    <w:rsid w:val="00361A5C"/>
    <w:rsid w:val="003647CB"/>
    <w:rsid w:val="004C7C99"/>
    <w:rsid w:val="004D6A65"/>
    <w:rsid w:val="004F694E"/>
    <w:rsid w:val="005024F4"/>
    <w:rsid w:val="0052677D"/>
    <w:rsid w:val="0058091A"/>
    <w:rsid w:val="00630552"/>
    <w:rsid w:val="006A3075"/>
    <w:rsid w:val="006E5DB7"/>
    <w:rsid w:val="00813FB4"/>
    <w:rsid w:val="008F3115"/>
    <w:rsid w:val="0098147D"/>
    <w:rsid w:val="00A3736A"/>
    <w:rsid w:val="00A45BBB"/>
    <w:rsid w:val="00A8382B"/>
    <w:rsid w:val="00B16435"/>
    <w:rsid w:val="00B93174"/>
    <w:rsid w:val="00BD1F01"/>
    <w:rsid w:val="00C341FC"/>
    <w:rsid w:val="00C65AFF"/>
    <w:rsid w:val="00C836D5"/>
    <w:rsid w:val="00CB1B7B"/>
    <w:rsid w:val="00CD3B40"/>
    <w:rsid w:val="00CD3C13"/>
    <w:rsid w:val="00CD3F5E"/>
    <w:rsid w:val="00D20F9D"/>
    <w:rsid w:val="00D3395A"/>
    <w:rsid w:val="00D43AF6"/>
    <w:rsid w:val="00D54CFA"/>
    <w:rsid w:val="00E726E1"/>
    <w:rsid w:val="00EE7051"/>
    <w:rsid w:val="00F62390"/>
    <w:rsid w:val="00F753E5"/>
    <w:rsid w:val="00F85AB2"/>
    <w:rsid w:val="00FB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F9C7D6"/>
  <w15:docId w15:val="{AF930B20-6B79-4E38-84A3-797FBC1D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-">
    <w:name w:val="Шрифт абзацу за промовчанням-Знак Знак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customStyle="1" w:styleId="a">
    <w:basedOn w:val="Normal"/>
    <w:rPr>
      <w:rFonts w:ascii="Verdana" w:hAnsi="Verdana"/>
      <w:sz w:val="20"/>
      <w:szCs w:val="20"/>
      <w:lang w:val="en-US" w:eastAsia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Char">
    <w:name w:val="Char"/>
    <w:basedOn w:val="Normal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0">
    <w:name w:val="Нормальний текст"/>
    <w:basedOn w:val="Normal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1">
    <w:name w:val="Основний текст Знак"/>
    <w:rPr>
      <w:w w:val="100"/>
      <w:position w:val="-1"/>
      <w:sz w:val="28"/>
      <w:effect w:val="none"/>
      <w:vertAlign w:val="baseline"/>
      <w:cs w:val="0"/>
      <w:em w:val="none"/>
      <w:lang w:val="uk-UA" w:eastAsia="ru-RU" w:bidi="ar-SA"/>
    </w:rPr>
  </w:style>
  <w:style w:type="character" w:customStyle="1" w:styleId="1">
    <w:name w:val="Знак Знак1"/>
    <w:rPr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customStyle="1" w:styleId="3">
    <w:name w:val="Знак Знак3"/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  <w:lang w:val="uk-UA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styleId="PageNumber">
    <w:name w:val="page number"/>
    <w:basedOn w:val="-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08"/>
    </w:pPr>
    <w:rPr>
      <w:lang w:val="ru-RU"/>
    </w:rPr>
  </w:style>
  <w:style w:type="character" w:customStyle="1" w:styleId="xfm40400735">
    <w:name w:val="xfm_40400735"/>
    <w:rPr>
      <w:w w:val="100"/>
      <w:position w:val="-1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character" w:customStyle="1" w:styleId="HTML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eastAsia="ru-RU"/>
    </w:rPr>
  </w:style>
  <w:style w:type="paragraph" w:customStyle="1" w:styleId="10">
    <w:name w:val="Обычный1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lang w:val="ru-RU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14E"/>
    <w:rPr>
      <w:b/>
      <w:bCs/>
      <w:position w:val="-1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FC53B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uk-UA"/>
    </w:rPr>
  </w:style>
  <w:style w:type="paragraph" w:styleId="Footer">
    <w:name w:val="footer"/>
    <w:basedOn w:val="Normal"/>
    <w:link w:val="FooterChar"/>
    <w:uiPriority w:val="99"/>
    <w:unhideWhenUsed/>
    <w:rsid w:val="001E0801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1E0801"/>
    <w:rPr>
      <w:position w:val="-1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E601CF"/>
    <w:rPr>
      <w:position w:val="-1"/>
      <w:lang w:eastAsia="ru-RU"/>
    </w:r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1">
    <w:name w:val="Нижній колонтитул Знак1"/>
    <w:uiPriority w:val="99"/>
    <w:locked/>
    <w:rsid w:val="00D3395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R+4oigmfPEAEshn9qukJApPEsw==">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v_pidikova</dc:creator>
  <cp:lastModifiedBy>Serhii Zharinov</cp:lastModifiedBy>
  <cp:revision>4</cp:revision>
  <cp:lastPrinted>2025-06-09T11:34:00Z</cp:lastPrinted>
  <dcterms:created xsi:type="dcterms:W3CDTF">2025-06-10T07:49:00Z</dcterms:created>
  <dcterms:modified xsi:type="dcterms:W3CDTF">2025-06-17T06:33:00Z</dcterms:modified>
</cp:coreProperties>
</file>